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威海市立医院医疗设备调研材料目录</w:t>
      </w:r>
    </w:p>
    <w:p>
      <w:pPr>
        <w:keepNext w:val="0"/>
        <w:keepLines w:val="0"/>
        <w:pageBreakBefore w:val="0"/>
        <w:widowControl w:val="0"/>
        <w:kinsoku/>
        <w:wordWrap/>
        <w:overflowPunct/>
        <w:topLinePunct w:val="0"/>
        <w:autoSpaceDE/>
        <w:autoSpaceDN/>
        <w:bidi w:val="0"/>
        <w:adjustRightInd w:val="0"/>
        <w:snapToGrid/>
        <w:spacing w:before="160" w:after="160" w:line="360" w:lineRule="auto"/>
        <w:ind w:firstLine="480" w:firstLineChars="200"/>
        <w:contextualSpacing/>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欢迎生产企业、经营企业以及潜在供应商</w:t>
      </w:r>
      <w:r>
        <w:rPr>
          <w:rFonts w:hint="eastAsia" w:asciiTheme="minorEastAsia" w:hAnsiTheme="minorEastAsia" w:eastAsiaTheme="minorEastAsia" w:cstheme="minorEastAsia"/>
          <w:sz w:val="24"/>
          <w:szCs w:val="24"/>
          <w:lang w:val="en-US" w:eastAsia="zh-CN"/>
        </w:rPr>
        <w:t>参与我院设备采购调研</w:t>
      </w:r>
      <w:r>
        <w:rPr>
          <w:rFonts w:hint="eastAsia" w:asciiTheme="minorEastAsia" w:hAnsiTheme="minorEastAsia" w:eastAsiaTheme="minorEastAsia" w:cstheme="minorEastAsia"/>
          <w:sz w:val="24"/>
          <w:szCs w:val="24"/>
        </w:rPr>
        <w:t>，同时提交产品资料。</w:t>
      </w:r>
      <w:r>
        <w:rPr>
          <w:rFonts w:hint="eastAsia" w:asciiTheme="minorEastAsia" w:hAnsiTheme="minorEastAsia" w:eastAsiaTheme="minorEastAsia" w:cstheme="minorEastAsia"/>
          <w:sz w:val="24"/>
          <w:szCs w:val="24"/>
          <w:lang w:val="en-US" w:eastAsia="zh-CN"/>
        </w:rPr>
        <w:t>本次公告为采购前调研，非正式采购公告。</w:t>
      </w:r>
      <w:r>
        <w:rPr>
          <w:rFonts w:hint="eastAsia" w:asciiTheme="minorEastAsia" w:hAnsiTheme="minorEastAsia" w:eastAsiaTheme="minorEastAsia" w:cstheme="minorEastAsia"/>
          <w:sz w:val="24"/>
          <w:szCs w:val="24"/>
        </w:rPr>
        <w:t>有意向者必须提供符合我院要求的报名材料</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一、报名材料要求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b/>
          <w:color w:val="auto"/>
          <w:sz w:val="24"/>
          <w:szCs w:val="24"/>
        </w:rPr>
        <w:t>报名文件：</w:t>
      </w:r>
      <w:r>
        <w:rPr>
          <w:rFonts w:hint="eastAsia" w:asciiTheme="minorEastAsia" w:hAnsiTheme="minorEastAsia" w:cstheme="minorEastAsia"/>
          <w:b/>
          <w:color w:val="auto"/>
          <w:sz w:val="24"/>
          <w:szCs w:val="24"/>
          <w:lang w:eastAsia="zh-CN"/>
        </w:rPr>
        <w:fldChar w:fldCharType="begin"/>
      </w:r>
      <w:r>
        <w:rPr>
          <w:rFonts w:hint="eastAsia" w:asciiTheme="minorEastAsia" w:hAnsiTheme="minorEastAsia" w:cstheme="minorEastAsia"/>
          <w:b/>
          <w:color w:val="auto"/>
          <w:sz w:val="24"/>
          <w:szCs w:val="24"/>
          <w:lang w:eastAsia="zh-CN"/>
        </w:rPr>
        <w:instrText xml:space="preserve"> HYPERLINK "mailto:（1）以压缩文件包的形式发送到邮箱whslyyzbb5208592@163.com；" </w:instrText>
      </w:r>
      <w:r>
        <w:rPr>
          <w:rFonts w:hint="eastAsia" w:asciiTheme="minorEastAsia" w:hAnsiTheme="minorEastAsia" w:cstheme="minorEastAsia"/>
          <w:b/>
          <w:color w:val="auto"/>
          <w:sz w:val="24"/>
          <w:szCs w:val="24"/>
          <w:lang w:eastAsia="zh-CN"/>
        </w:rPr>
        <w:fldChar w:fldCharType="separate"/>
      </w:r>
      <w:r>
        <w:rPr>
          <w:rStyle w:val="9"/>
          <w:rFonts w:hint="eastAsia" w:asciiTheme="minorEastAsia" w:hAnsiTheme="minorEastAsia" w:cstheme="minorEastAsia"/>
          <w:b/>
          <w:sz w:val="24"/>
          <w:szCs w:val="24"/>
          <w:lang w:eastAsia="zh-CN"/>
        </w:rPr>
        <w:t>（</w:t>
      </w:r>
      <w:r>
        <w:rPr>
          <w:rStyle w:val="9"/>
          <w:rFonts w:hint="eastAsia" w:asciiTheme="minorEastAsia" w:hAnsiTheme="minorEastAsia" w:cstheme="minorEastAsia"/>
          <w:b/>
          <w:sz w:val="24"/>
          <w:szCs w:val="24"/>
          <w:lang w:val="en-US" w:eastAsia="zh-CN"/>
        </w:rPr>
        <w:t>1</w:t>
      </w:r>
      <w:r>
        <w:rPr>
          <w:rStyle w:val="9"/>
          <w:rFonts w:hint="eastAsia" w:asciiTheme="minorEastAsia" w:hAnsiTheme="minorEastAsia" w:cstheme="minorEastAsia"/>
          <w:b/>
          <w:sz w:val="24"/>
          <w:szCs w:val="24"/>
          <w:lang w:eastAsia="zh-CN"/>
        </w:rPr>
        <w:t>）</w:t>
      </w:r>
      <w:r>
        <w:rPr>
          <w:rStyle w:val="9"/>
          <w:rFonts w:hint="eastAsia" w:asciiTheme="minorEastAsia" w:hAnsiTheme="minorEastAsia" w:cstheme="minorEastAsia"/>
          <w:b/>
          <w:sz w:val="24"/>
          <w:szCs w:val="24"/>
          <w:lang w:val="en-US" w:eastAsia="zh-CN"/>
        </w:rPr>
        <w:t>以压缩文件包的形式发送到邮箱</w:t>
      </w:r>
      <w:r>
        <w:rPr>
          <w:rFonts w:hint="eastAsia" w:ascii="宋体" w:hAnsi="宋体" w:eastAsia="宋体" w:cs="宋体"/>
          <w:i w:val="0"/>
          <w:iCs w:val="0"/>
          <w:color w:val="auto"/>
          <w:kern w:val="0"/>
          <w:sz w:val="24"/>
          <w:szCs w:val="24"/>
          <w:highlight w:val="none"/>
          <w:u w:val="none"/>
          <w:lang w:val="en-US" w:eastAsia="zh-CN" w:bidi="ar"/>
        </w:rPr>
        <w:t>whslyyzbb5208592@163.com</w:t>
      </w:r>
      <w:r>
        <w:rPr>
          <w:rStyle w:val="9"/>
          <w:rFonts w:hint="eastAsia" w:asciiTheme="minorEastAsia" w:hAnsiTheme="minorEastAsia" w:cstheme="minorEastAsia"/>
          <w:b/>
          <w:sz w:val="24"/>
          <w:szCs w:val="24"/>
          <w:lang w:val="en-US" w:eastAsia="zh-CN"/>
        </w:rPr>
        <w:t>；</w:t>
      </w:r>
      <w:r>
        <w:rPr>
          <w:rFonts w:hint="eastAsia" w:asciiTheme="minorEastAsia" w:hAnsiTheme="minorEastAsia" w:cstheme="minorEastAsia"/>
          <w:b/>
          <w:color w:val="auto"/>
          <w:sz w:val="24"/>
          <w:szCs w:val="24"/>
          <w:lang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cstheme="minorEastAsia"/>
          <w:color w:val="auto"/>
          <w:sz w:val="24"/>
          <w:szCs w:val="24"/>
          <w:highlight w:val="yellow"/>
          <w:lang w:val="en-US" w:eastAsia="zh-CN"/>
        </w:rPr>
      </w:pPr>
      <w:r>
        <w:rPr>
          <w:rFonts w:hint="eastAsia" w:asciiTheme="minorEastAsia" w:hAnsiTheme="minorEastAsia" w:cstheme="minorEastAsia"/>
          <w:color w:val="auto"/>
          <w:sz w:val="24"/>
          <w:szCs w:val="24"/>
          <w:highlight w:val="yellow"/>
          <w:lang w:eastAsia="zh-CN"/>
        </w:rPr>
        <w:t>（</w:t>
      </w:r>
      <w:r>
        <w:rPr>
          <w:rFonts w:hint="eastAsia" w:asciiTheme="minorEastAsia" w:hAnsiTheme="minorEastAsia" w:cstheme="minorEastAsia"/>
          <w:color w:val="auto"/>
          <w:sz w:val="24"/>
          <w:szCs w:val="24"/>
          <w:highlight w:val="yellow"/>
          <w:lang w:val="en-US" w:eastAsia="zh-CN"/>
        </w:rPr>
        <w:t>2</w:t>
      </w:r>
      <w:r>
        <w:rPr>
          <w:rFonts w:hint="eastAsia" w:asciiTheme="minorEastAsia" w:hAnsiTheme="minorEastAsia" w:cstheme="minorEastAsia"/>
          <w:color w:val="auto"/>
          <w:sz w:val="24"/>
          <w:szCs w:val="24"/>
          <w:highlight w:val="yellow"/>
          <w:lang w:eastAsia="zh-CN"/>
        </w:rPr>
        <w:t>）</w:t>
      </w:r>
      <w:r>
        <w:rPr>
          <w:rFonts w:hint="eastAsia" w:asciiTheme="minorEastAsia" w:hAnsiTheme="minorEastAsia" w:cstheme="minorEastAsia"/>
          <w:color w:val="auto"/>
          <w:sz w:val="24"/>
          <w:szCs w:val="24"/>
          <w:highlight w:val="yellow"/>
          <w:lang w:val="en-US" w:eastAsia="zh-CN"/>
        </w:rPr>
        <w:t>邮件标题为：项目编号（公告标题下面编号）+报名设备名称及序号+报名公司名称；例如：ZB20250501-4-放射防护用品-威海某公司；报名多个序号产品，每个序号产品文件要独立压缩。</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highlight w:val="yellow"/>
          <w:lang w:val="en-US" w:eastAsia="zh-CN"/>
        </w:rPr>
        <w:t>（3）压缩文件包包括：</w:t>
      </w:r>
      <w:r>
        <w:rPr>
          <w:rFonts w:hint="eastAsia" w:asciiTheme="minorEastAsia" w:hAnsiTheme="minorEastAsia" w:eastAsiaTheme="minorEastAsia" w:cstheme="minorEastAsia"/>
          <w:color w:val="auto"/>
          <w:sz w:val="24"/>
          <w:szCs w:val="24"/>
          <w:highlight w:val="yellow"/>
        </w:rPr>
        <w:t>纸质文件的扫描件文件PDF版</w:t>
      </w:r>
      <w:r>
        <w:rPr>
          <w:rFonts w:hint="eastAsia" w:asciiTheme="minorEastAsia" w:hAnsiTheme="minorEastAsia" w:cstheme="minorEastAsia"/>
          <w:color w:val="auto"/>
          <w:sz w:val="24"/>
          <w:szCs w:val="24"/>
          <w:highlight w:val="yellow"/>
          <w:lang w:val="en-US" w:eastAsia="zh-CN"/>
        </w:rPr>
        <w:t>、设备技术参数文件WORD版、分项报价文件WORD版、耗材采购信息Word版</w:t>
      </w:r>
      <w:r>
        <w:rPr>
          <w:rFonts w:hint="eastAsia" w:asciiTheme="minorEastAsia" w:hAnsiTheme="minorEastAsia" w:cstheme="minorEastAsia"/>
          <w:color w:val="auto"/>
          <w:sz w:val="24"/>
          <w:szCs w:val="24"/>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报名供应商要保证所提供的各种材料真实、有效、齐全，承担相应的法律责任。</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二、纸质版材料装订顺序：</w:t>
      </w:r>
    </w:p>
    <w:p>
      <w:pPr>
        <w:pStyle w:val="10"/>
        <w:numPr>
          <w:ilvl w:val="0"/>
          <w:numId w:val="1"/>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0"/>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0"/>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0"/>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0"/>
        <w:numPr>
          <w:ilvl w:val="0"/>
          <w:numId w:val="0"/>
        </w:numPr>
        <w:ind w:leftChars="0" w:firstLine="480" w:firstLineChars="200"/>
        <w:rPr>
          <w:rFonts w:hint="eastAsia"/>
          <w:sz w:val="24"/>
          <w:szCs w:val="24"/>
          <w:lang w:eastAsia="zh-CN"/>
        </w:rPr>
      </w:pPr>
      <w:r>
        <w:rPr>
          <w:rFonts w:hint="eastAsia"/>
          <w:sz w:val="24"/>
          <w:szCs w:val="24"/>
          <w:lang w:val="en-US" w:eastAsia="zh-CN"/>
        </w:rPr>
        <w:t>6、所投标产品</w:t>
      </w:r>
      <w:r>
        <w:rPr>
          <w:rFonts w:hint="eastAsia"/>
          <w:sz w:val="24"/>
          <w:szCs w:val="24"/>
        </w:rPr>
        <w:t>、产品说明书</w:t>
      </w:r>
      <w:r>
        <w:rPr>
          <w:rFonts w:hint="eastAsia"/>
          <w:sz w:val="24"/>
          <w:szCs w:val="24"/>
          <w:lang w:eastAsia="zh-CN"/>
        </w:rPr>
        <w:t>。</w:t>
      </w:r>
    </w:p>
    <w:p>
      <w:pPr>
        <w:pStyle w:val="10"/>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供应商资质、法人给业务员的授权书，附法人和业务员的身份证复印件，法人及业务员签字，以及业务员在投标公司所缴纳社保证明。</w:t>
      </w:r>
    </w:p>
    <w:p>
      <w:pPr>
        <w:pStyle w:val="10"/>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0"/>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0"/>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2" w:firstLineChars="200"/>
        <w:rPr>
          <w:rFonts w:hint="eastAsia"/>
          <w:b/>
          <w:bCs/>
          <w:color w:val="auto"/>
          <w:sz w:val="24"/>
          <w:szCs w:val="24"/>
          <w:lang w:val="en-US" w:eastAsia="zh-CN"/>
        </w:rPr>
      </w:pPr>
      <w:r>
        <w:rPr>
          <w:rFonts w:hint="eastAsia" w:ascii="宋体" w:hAnsi="宋体" w:eastAsia="宋体" w:cstheme="minorBidi"/>
          <w:b/>
          <w:kern w:val="2"/>
          <w:sz w:val="28"/>
          <w:szCs w:val="28"/>
          <w:lang w:val="en-US" w:eastAsia="zh-CN" w:bidi="ar-SA"/>
        </w:rPr>
        <w:t>12、</w:t>
      </w:r>
      <w:r>
        <w:rPr>
          <w:rFonts w:hint="eastAsia"/>
          <w:b/>
          <w:bCs/>
          <w:color w:val="auto"/>
          <w:sz w:val="24"/>
          <w:szCs w:val="24"/>
          <w:lang w:val="en-US" w:eastAsia="zh-CN"/>
        </w:rPr>
        <w:t>项目内容：</w:t>
      </w:r>
    </w:p>
    <w:tbl>
      <w:tblPr>
        <w:tblStyle w:val="7"/>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038"/>
        <w:gridCol w:w="739"/>
        <w:gridCol w:w="718"/>
        <w:gridCol w:w="5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66"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038"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设备名称</w:t>
            </w:r>
          </w:p>
        </w:tc>
        <w:tc>
          <w:tcPr>
            <w:tcW w:w="739"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数量</w:t>
            </w:r>
          </w:p>
        </w:tc>
        <w:tc>
          <w:tcPr>
            <w:tcW w:w="718"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单位</w:t>
            </w:r>
          </w:p>
        </w:tc>
        <w:tc>
          <w:tcPr>
            <w:tcW w:w="5961"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设备功能要求及描述（仅供参考）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0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val="0"/>
                <w:bCs w:val="0"/>
                <w:i w:val="0"/>
                <w:caps w:val="0"/>
                <w:color w:val="auto"/>
                <w:spacing w:val="0"/>
                <w:kern w:val="0"/>
                <w:sz w:val="24"/>
                <w:szCs w:val="24"/>
                <w:shd w:val="clear" w:fill="FFFFFF"/>
                <w:lang w:val="en-US" w:eastAsia="zh-CN" w:bidi="ar"/>
              </w:rPr>
              <w:t>角膜板层刀负压环</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71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个</w:t>
            </w:r>
          </w:p>
        </w:tc>
        <w:tc>
          <w:tcPr>
            <w:tcW w:w="5961" w:type="dxa"/>
            <w:vAlign w:val="top"/>
          </w:tcPr>
          <w:p>
            <w:pPr>
              <w:ind w:firstLine="48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采购角膜板层刀负压环+1型号2个，用于眼科准分子手术，需与我院设备法国Moria旋转式微型角膜板层切削刀匹配使用。</w:t>
            </w:r>
          </w:p>
        </w:tc>
      </w:tr>
    </w:tbl>
    <w:p>
      <w:pPr>
        <w:pStyle w:val="2"/>
        <w:rPr>
          <w:rFonts w:hint="default"/>
          <w:highlight w:val="none"/>
          <w:lang w:val="en-US" w:eastAsia="zh-CN"/>
        </w:rPr>
      </w:pPr>
      <w:r>
        <w:rPr>
          <w:rFonts w:hint="eastAsia" w:eastAsia="宋体" w:cs="Times New Roman"/>
          <w:highlight w:val="none"/>
          <w:lang w:val="en-US" w:eastAsia="zh-CN"/>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供应商需带产品样品到现场参与投标。</w:t>
      </w:r>
    </w:p>
    <w:p>
      <w:pPr>
        <w:pStyle w:val="2"/>
        <w:rPr>
          <w:rFonts w:hint="default"/>
          <w:lang w:val="en-US" w:eastAsia="zh-CN"/>
        </w:rPr>
      </w:pPr>
      <w:bookmarkStart w:id="2" w:name="_GoBack"/>
      <w:bookmarkEnd w:id="2"/>
    </w:p>
    <w:p>
      <w:pPr>
        <w:adjustRightInd w:val="0"/>
        <w:spacing w:before="160" w:after="160" w:line="360" w:lineRule="auto"/>
        <w:ind w:firstLine="480" w:firstLineChars="200"/>
        <w:contextualSpacing/>
        <w:rPr>
          <w:rFonts w:hint="eastAsia" w:ascii="宋体" w:hAnsi="宋体" w:eastAsia="宋体"/>
          <w:sz w:val="24"/>
          <w:szCs w:val="24"/>
        </w:rPr>
      </w:pPr>
    </w:p>
    <w:p>
      <w:pPr>
        <w:adjustRightInd w:val="0"/>
        <w:spacing w:before="160" w:after="160" w:line="360" w:lineRule="auto"/>
        <w:ind w:firstLine="480" w:firstLineChars="200"/>
        <w:contextualSpacing/>
        <w:rPr>
          <w:rFonts w:hint="eastAsia" w:ascii="宋体" w:hAnsi="宋体" w:eastAsia="宋体"/>
          <w:sz w:val="24"/>
          <w:szCs w:val="24"/>
        </w:rPr>
        <w:sectPr>
          <w:pgSz w:w="11906" w:h="16838"/>
          <w:pgMar w:top="1440" w:right="1416" w:bottom="1440" w:left="1560" w:header="851" w:footer="992" w:gutter="0"/>
          <w:pgBorders>
            <w:top w:val="none" w:sz="0" w:space="0"/>
            <w:left w:val="none" w:sz="0" w:space="0"/>
            <w:bottom w:val="none" w:sz="0" w:space="0"/>
            <w:right w:val="none" w:sz="0" w:space="0"/>
          </w:pgBorders>
          <w:cols w:space="425" w:num="1"/>
          <w:docGrid w:type="lines" w:linePitch="312" w:charSpace="0"/>
        </w:sectPr>
      </w:pPr>
    </w:p>
    <w:p>
      <w:pPr>
        <w:pStyle w:val="10"/>
        <w:adjustRightInd w:val="0"/>
        <w:spacing w:before="160" w:after="160"/>
        <w:ind w:left="0" w:leftChars="0" w:firstLine="0" w:firstLineChars="0"/>
        <w:contextualSpacing/>
        <w:rPr>
          <w:rFonts w:ascii="黑体" w:hAnsi="宋体" w:eastAsia="黑体"/>
          <w:sz w:val="24"/>
          <w:szCs w:val="52"/>
        </w:rPr>
      </w:pPr>
      <w:bookmarkStart w:id="0" w:name="_Hlk107847795"/>
      <w:r>
        <w:rPr>
          <w:rFonts w:hint="eastAsia" w:asciiTheme="minorEastAsia" w:hAnsiTheme="minorEastAsia" w:eastAsiaTheme="minorEastAsia" w:cstheme="minorEastAsia"/>
          <w:b/>
          <w:sz w:val="32"/>
        </w:rPr>
        <w:t>附件</w:t>
      </w:r>
      <w:r>
        <w:rPr>
          <w:rFonts w:hint="eastAsia" w:asciiTheme="minorEastAsia" w:hAnsiTheme="minorEastAsia" w:eastAsiaTheme="minorEastAsia" w:cstheme="minorEastAsia"/>
          <w:kern w:val="2"/>
          <w:sz w:val="32"/>
          <w:szCs w:val="32"/>
          <w:lang w:val="en-US" w:eastAsia="zh-CN" w:bidi="ar-SA"/>
        </w:rPr>
        <w:t>1</w:t>
      </w:r>
      <w:r>
        <w:rPr>
          <w:rFonts w:hint="eastAsia" w:asciiTheme="minorEastAsia" w:hAnsiTheme="minorEastAsia" w:eastAsiaTheme="minorEastAsia" w:cstheme="minorEastAsia"/>
          <w:b/>
          <w:sz w:val="32"/>
        </w:rPr>
        <w:t>：</w:t>
      </w: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pStyle w:val="2"/>
        <w:rPr>
          <w:rFonts w:hint="eastAsia" w:ascii="黑体" w:hAnsi="宋体" w:eastAsia="黑体"/>
          <w:sz w:val="48"/>
          <w:szCs w:val="52"/>
        </w:rPr>
      </w:pPr>
    </w:p>
    <w:p>
      <w:pPr>
        <w:pStyle w:val="2"/>
        <w:ind w:firstLine="2400" w:firstLineChars="500"/>
        <w:rPr>
          <w:rFonts w:hint="default" w:ascii="黑体" w:hAnsi="宋体" w:eastAsia="黑体"/>
          <w:sz w:val="48"/>
          <w:szCs w:val="52"/>
          <w:lang w:val="en-US" w:eastAsia="zh-CN"/>
        </w:rPr>
      </w:pPr>
      <w:r>
        <w:rPr>
          <w:rFonts w:hint="eastAsia" w:ascii="黑体" w:hAnsi="宋体" w:eastAsia="黑体"/>
          <w:sz w:val="48"/>
          <w:szCs w:val="52"/>
          <w:lang w:val="en-US" w:eastAsia="zh-CN"/>
        </w:rPr>
        <w:t>编号</w:t>
      </w:r>
    </w:p>
    <w:p>
      <w:pPr>
        <w:spacing w:before="240" w:after="60"/>
        <w:jc w:val="center"/>
        <w:outlineLvl w:val="0"/>
        <w:rPr>
          <w:rFonts w:hint="eastAsia" w:ascii="黑体" w:hAnsi="Cambria" w:eastAsia="黑体"/>
          <w:bCs/>
          <w:sz w:val="48"/>
          <w:szCs w:val="48"/>
        </w:rPr>
      </w:pPr>
      <w:r>
        <w:rPr>
          <w:rFonts w:hint="eastAsia" w:ascii="黑体" w:hAnsi="Cambria" w:eastAsia="黑体"/>
          <w:bCs/>
          <w:sz w:val="48"/>
          <w:szCs w:val="48"/>
          <w:highlight w:val="yellow"/>
          <w:lang w:val="en-US" w:eastAsia="zh-CN"/>
        </w:rPr>
        <w:t>**********</w:t>
      </w:r>
      <w:r>
        <w:rPr>
          <w:rFonts w:hint="eastAsia" w:ascii="黑体" w:hAnsi="Cambria" w:eastAsia="黑体"/>
          <w:bCs/>
          <w:sz w:val="48"/>
          <w:szCs w:val="48"/>
          <w:lang w:eastAsia="zh-CN"/>
        </w:rPr>
        <w:t>项目</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rFonts w:hint="eastAsia"/>
          <w:b/>
          <w:sz w:val="36"/>
          <w:szCs w:val="36"/>
        </w:rPr>
        <w:sectPr>
          <w:footerReference r:id="rId3" w:type="default"/>
          <w:pgSz w:w="11906" w:h="16838"/>
          <w:pgMar w:top="1440" w:right="1800" w:bottom="1440" w:left="1800" w:header="992"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keepNext/>
        <w:keepLines/>
        <w:widowControl w:val="0"/>
        <w:spacing w:before="100" w:beforeAutospacing="1" w:after="100" w:afterAutospacing="1" w:line="240" w:lineRule="auto"/>
        <w:jc w:val="both"/>
        <w:outlineLvl w:val="0"/>
        <w:rPr>
          <w:rFonts w:hint="eastAsia" w:asciiTheme="majorEastAsia" w:hAnsiTheme="majorEastAsia" w:eastAsiaTheme="majorEastAsia" w:cstheme="majorEastAsia"/>
          <w:b/>
          <w:bCs/>
          <w:kern w:val="44"/>
          <w:sz w:val="36"/>
          <w:szCs w:val="44"/>
          <w:lang w:val="en-US" w:eastAsia="zh-CN" w:bidi="ar-SA"/>
        </w:rPr>
      </w:pPr>
      <w:r>
        <w:rPr>
          <w:rFonts w:hint="eastAsia" w:asciiTheme="minorEastAsia" w:hAnsiTheme="minorEastAsia" w:eastAsiaTheme="minorEastAsia" w:cstheme="minorEastAsia"/>
          <w:b/>
          <w:kern w:val="2"/>
          <w:sz w:val="32"/>
          <w:szCs w:val="22"/>
          <w:lang w:val="en-US" w:eastAsia="zh-CN" w:bidi="ar-SA"/>
        </w:rPr>
        <w:t>附件2：</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Theme="majorEastAsia" w:hAnsiTheme="majorEastAsia" w:eastAsiaTheme="majorEastAsia" w:cstheme="majorEastAsia"/>
          <w:b/>
          <w:bCs/>
          <w:kern w:val="44"/>
          <w:sz w:val="36"/>
          <w:szCs w:val="44"/>
          <w:lang w:val="en-US" w:eastAsia="zh-CN" w:bidi="ar-SA"/>
        </w:rPr>
        <w:t>威海市立医院医疗设备调研项目报名表</w:t>
      </w:r>
    </w:p>
    <w:tbl>
      <w:tblPr>
        <w:tblStyle w:val="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3821"/>
        <w:gridCol w:w="1700"/>
        <w:gridCol w:w="17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827" w:type="dxa"/>
            <w:gridSpan w:val="2"/>
            <w:noWrap w:val="0"/>
            <w:vAlign w:val="center"/>
          </w:tcPr>
          <w:p>
            <w:pPr>
              <w:spacing w:line="400" w:lineRule="exact"/>
              <w:jc w:val="center"/>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项目名称</w:t>
            </w:r>
          </w:p>
        </w:tc>
        <w:tc>
          <w:tcPr>
            <w:tcW w:w="8541" w:type="dxa"/>
            <w:gridSpan w:val="4"/>
            <w:noWrap w:val="0"/>
            <w:vAlign w:val="center"/>
          </w:tcPr>
          <w:p>
            <w:pPr>
              <w:spacing w:line="400" w:lineRule="exact"/>
              <w:jc w:val="center"/>
              <w:rPr>
                <w:rFonts w:hint="default" w:ascii="Calibri" w:hAnsi="Calibri" w:eastAsia="宋体" w:cs="Times New Roman"/>
                <w:b/>
                <w:bCs/>
                <w:sz w:val="24"/>
                <w:szCs w:val="24"/>
                <w:lang w:val="en-US" w:eastAsia="zh-CN"/>
              </w:rPr>
            </w:pPr>
            <w:r>
              <w:rPr>
                <w:rFonts w:hint="eastAsia" w:ascii="Calibri" w:hAnsi="Calibri" w:eastAsia="宋体" w:cs="Times New Roman"/>
                <w:b/>
                <w:sz w:val="28"/>
                <w:szCs w:val="24"/>
                <w:highlight w:val="yellow"/>
                <w:lang w:val="en-US" w:eastAsia="zh-CN"/>
              </w:rPr>
              <w:t>******</w:t>
            </w:r>
            <w:r>
              <w:rPr>
                <w:rFonts w:hint="eastAsia" w:ascii="Calibri" w:hAnsi="Calibri" w:eastAsia="宋体" w:cs="Times New Roman"/>
                <w:sz w:val="24"/>
                <w:szCs w:val="24"/>
                <w:lang w:val="en-US" w:eastAsia="zh-CN"/>
              </w:rPr>
              <w:t>（医疗设备名称）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646"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1760"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260"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702" w:type="dxa"/>
            <w:vMerge w:val="restart"/>
            <w:noWrap w:val="0"/>
            <w:vAlign w:val="center"/>
          </w:tcPr>
          <w:p>
            <w:pPr>
              <w:spacing w:line="400" w:lineRule="exact"/>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b/>
                <w:bCs/>
                <w:sz w:val="24"/>
                <w:szCs w:val="24"/>
              </w:rPr>
            </w:pPr>
            <w:r>
              <w:rPr>
                <w:rFonts w:hint="eastAsia" w:ascii="Calibri" w:hAnsi="Calibri" w:eastAsia="宋体" w:cs="Times New Roman"/>
                <w:b/>
                <w:bCs/>
                <w:sz w:val="24"/>
                <w:szCs w:val="24"/>
              </w:rPr>
              <w:t>报名单位信息</w:t>
            </w: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260"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1700" w:type="dxa"/>
            <w:noWrap w:val="0"/>
            <w:vAlign w:val="center"/>
          </w:tcPr>
          <w:p>
            <w:pPr>
              <w:spacing w:line="400" w:lineRule="exact"/>
              <w:rPr>
                <w:rFonts w:hint="default" w:ascii="Calibri" w:hAnsi="Calibri" w:eastAsia="宋体" w:cs="Times New Roman"/>
                <w:sz w:val="24"/>
                <w:szCs w:val="24"/>
                <w:lang w:val="en-US"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1700"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1700"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 xml:space="preserve">生产厂家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代理</w:t>
            </w:r>
            <w:r>
              <w:rPr>
                <w:rFonts w:hint="eastAsia" w:ascii="Calibri" w:hAnsi="Calibri" w:eastAsia="宋体" w:cs="Times New Roman"/>
                <w:sz w:val="24"/>
                <w:szCs w:val="24"/>
                <w:lang w:eastAsia="zh-CN"/>
              </w:rPr>
              <w:t>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经销</w:t>
            </w:r>
            <w:r>
              <w:rPr>
                <w:rFonts w:hint="eastAsia" w:ascii="Calibri" w:hAnsi="Calibri" w:eastAsia="宋体" w:cs="Times New Roman"/>
                <w:sz w:val="24"/>
                <w:szCs w:val="24"/>
                <w:lang w:eastAsia="zh-CN"/>
              </w:rPr>
              <w:t>商</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p>
        </w:tc>
        <w:tc>
          <w:tcPr>
            <w:tcW w:w="1260"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restart"/>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b/>
                <w:bCs/>
                <w:sz w:val="24"/>
                <w:szCs w:val="24"/>
              </w:rPr>
            </w:pPr>
            <w:r>
              <w:rPr>
                <w:rFonts w:hint="eastAsia" w:ascii="Calibri" w:hAnsi="Calibri" w:eastAsia="宋体" w:cs="Times New Roman"/>
                <w:b/>
                <w:bCs/>
                <w:sz w:val="24"/>
                <w:szCs w:val="24"/>
              </w:rPr>
              <w:t>报名人</w:t>
            </w:r>
          </w:p>
          <w:p>
            <w:pPr>
              <w:spacing w:line="400" w:lineRule="exact"/>
              <w:jc w:val="center"/>
              <w:rPr>
                <w:rFonts w:ascii="Calibri" w:hAnsi="Calibri" w:eastAsia="宋体" w:cs="Times New Roman"/>
                <w:b/>
                <w:bCs/>
                <w:sz w:val="24"/>
                <w:szCs w:val="24"/>
              </w:rPr>
            </w:pPr>
            <w:r>
              <w:rPr>
                <w:rFonts w:ascii="Calibri" w:hAnsi="Calibri" w:eastAsia="宋体" w:cs="Times New Roman"/>
                <w:b/>
                <w:bCs/>
                <w:sz w:val="24"/>
                <w:szCs w:val="24"/>
              </w:rPr>
              <w:t>信息</w:t>
            </w: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④法人授权委托书</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1700"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1760" w:type="dxa"/>
            <w:vMerge w:val="continue"/>
            <w:noWrap w:val="0"/>
            <w:vAlign w:val="center"/>
          </w:tcPr>
          <w:p>
            <w:pPr>
              <w:spacing w:line="400" w:lineRule="exact"/>
              <w:jc w:val="center"/>
              <w:rPr>
                <w:rFonts w:hint="eastAsia" w:ascii="Calibri" w:hAnsi="Calibri" w:eastAsia="宋体" w:cs="Times New Roman"/>
                <w:sz w:val="24"/>
                <w:szCs w:val="24"/>
              </w:rPr>
            </w:pPr>
          </w:p>
        </w:tc>
        <w:tc>
          <w:tcPr>
            <w:tcW w:w="1260"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1" w:hangingChars="100"/>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报名产品信息</w:t>
            </w: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品牌型号</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⑤</w:t>
            </w:r>
            <w:r>
              <w:rPr>
                <w:rFonts w:hint="eastAsia" w:ascii="Calibri" w:hAnsi="Calibri" w:eastAsia="宋体" w:cs="Times New Roman"/>
                <w:sz w:val="24"/>
                <w:szCs w:val="24"/>
                <w:lang w:eastAsia="zh-CN"/>
              </w:rPr>
              <w:t>医疗器械注册证及附件</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注册证号/备案凭证</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设计使用年限</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1700"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有无专机专用耗材/试剂/易损配件</w:t>
            </w:r>
          </w:p>
          <w:p>
            <w:pPr>
              <w:spacing w:line="400" w:lineRule="exact"/>
              <w:jc w:val="center"/>
              <w:rPr>
                <w:rFonts w:hint="eastAsia" w:ascii="Calibri" w:hAnsi="Calibri" w:eastAsia="宋体" w:cs="Times New Roman"/>
                <w:sz w:val="24"/>
                <w:szCs w:val="24"/>
                <w:lang w:val="en-US" w:eastAsia="zh-CN"/>
              </w:rPr>
            </w:pPr>
          </w:p>
          <w:p>
            <w:pPr>
              <w:spacing w:line="400" w:lineRule="exact"/>
              <w:jc w:val="center"/>
              <w:rPr>
                <w:rFonts w:hint="eastAsia" w:ascii="Calibri" w:hAnsi="Calibri" w:eastAsia="宋体" w:cs="Times New Roman"/>
                <w:sz w:val="24"/>
                <w:szCs w:val="24"/>
                <w:lang w:val="en-US" w:eastAsia="zh-CN"/>
              </w:rPr>
            </w:pPr>
          </w:p>
        </w:tc>
        <w:tc>
          <w:tcPr>
            <w:tcW w:w="1700"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02" w:type="dxa"/>
            <w:vMerge w:val="restart"/>
            <w:noWrap w:val="0"/>
            <w:vAlign w:val="center"/>
          </w:tcPr>
          <w:p>
            <w:pPr>
              <w:spacing w:line="400" w:lineRule="exact"/>
              <w:ind w:left="240" w:hanging="241" w:hangingChars="100"/>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制造商信息</w:t>
            </w: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⑧生产备案凭证</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702" w:type="dxa"/>
            <w:vMerge w:val="continue"/>
            <w:noWrap w:val="0"/>
            <w:vAlign w:val="center"/>
          </w:tcPr>
          <w:p>
            <w:pPr>
              <w:spacing w:line="400" w:lineRule="exact"/>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702" w:type="dxa"/>
            <w:vMerge w:val="continue"/>
            <w:noWrap w:val="0"/>
            <w:vAlign w:val="center"/>
          </w:tcPr>
          <w:p>
            <w:pPr>
              <w:spacing w:line="400" w:lineRule="exact"/>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是否中小企业</w:t>
            </w:r>
          </w:p>
        </w:tc>
        <w:tc>
          <w:tcPr>
            <w:tcW w:w="1700" w:type="dxa"/>
            <w:noWrap w:val="0"/>
            <w:vAlign w:val="center"/>
          </w:tcPr>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noWrap w:val="0"/>
            <w:vAlign w:val="center"/>
          </w:tcPr>
          <w:p>
            <w:pPr>
              <w:spacing w:line="400" w:lineRule="exact"/>
              <w:rPr>
                <w:rFonts w:ascii="Calibri" w:hAnsi="Calibri" w:eastAsia="宋体" w:cs="Times New Roman"/>
                <w:sz w:val="24"/>
                <w:szCs w:val="24"/>
              </w:rPr>
            </w:pPr>
          </w:p>
        </w:tc>
        <w:tc>
          <w:tcPr>
            <w:tcW w:w="1260" w:type="dxa"/>
            <w:noWrap w:val="0"/>
            <w:vAlign w:val="center"/>
          </w:tcPr>
          <w:p>
            <w:pPr>
              <w:spacing w:line="400" w:lineRule="exact"/>
              <w:rPr>
                <w:rFonts w:ascii="Calibri" w:hAnsi="Calibri" w:eastAsia="宋体" w:cs="Times New Roman"/>
                <w:sz w:val="24"/>
                <w:szCs w:val="24"/>
              </w:rPr>
            </w:pPr>
          </w:p>
        </w:tc>
      </w:tr>
    </w:tbl>
    <w:p>
      <w:pPr>
        <w:pStyle w:val="10"/>
        <w:adjustRightInd w:val="0"/>
        <w:spacing w:before="160" w:after="160" w:line="720" w:lineRule="auto"/>
        <w:ind w:firstLine="0" w:firstLineChars="0"/>
        <w:contextualSpacing/>
        <w:jc w:val="both"/>
        <w:rPr>
          <w:rFonts w:hint="eastAsia" w:ascii="方正小标宋_GBK" w:eastAsia="方正小标宋_GBK"/>
          <w:sz w:val="32"/>
        </w:rPr>
      </w:pPr>
      <w:r>
        <w:rPr>
          <w:rFonts w:hint="eastAsia" w:asciiTheme="minorEastAsia" w:hAnsiTheme="minorEastAsia" w:eastAsiaTheme="minorEastAsia" w:cstheme="minorEastAsia"/>
          <w:b/>
          <w:sz w:val="32"/>
        </w:rPr>
        <w:t>附件</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b/>
          <w:sz w:val="32"/>
        </w:rPr>
        <w:t>：</w:t>
      </w:r>
    </w:p>
    <w:p>
      <w:pPr>
        <w:pStyle w:val="10"/>
        <w:adjustRightInd w:val="0"/>
        <w:spacing w:before="160" w:after="160" w:line="720" w:lineRule="auto"/>
        <w:ind w:firstLine="640"/>
        <w:contextualSpacing/>
        <w:jc w:val="center"/>
        <w:rPr>
          <w:rFonts w:hint="eastAsia" w:asciiTheme="minorEastAsia" w:hAnsiTheme="minorEastAsia" w:eastAsiaTheme="minorEastAsia" w:cstheme="minorEastAsia"/>
          <w:sz w:val="32"/>
          <w:u w:val="single"/>
        </w:rPr>
      </w:pPr>
      <w:r>
        <w:rPr>
          <w:rFonts w:hint="eastAsia" w:asciiTheme="minorEastAsia" w:hAnsiTheme="minorEastAsia" w:eastAsiaTheme="minorEastAsia" w:cstheme="minorEastAsia"/>
          <w:b/>
          <w:bCs/>
          <w:sz w:val="32"/>
        </w:rPr>
        <w:t>企业信用承诺书</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2250"/>
        <w:gridCol w:w="2540"/>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单位名称</w:t>
            </w:r>
          </w:p>
        </w:tc>
        <w:tc>
          <w:tcPr>
            <w:tcW w:w="2250" w:type="dxa"/>
            <w:vAlign w:val="center"/>
          </w:tcPr>
          <w:p>
            <w:pPr>
              <w:pStyle w:val="10"/>
              <w:adjustRightInd w:val="0"/>
              <w:spacing w:line="360" w:lineRule="exact"/>
              <w:ind w:firstLine="560"/>
              <w:contextualSpacing/>
              <w:jc w:val="center"/>
              <w:rPr>
                <w:rFonts w:hint="eastAsia" w:asciiTheme="minorEastAsia" w:hAnsiTheme="minorEastAsia" w:eastAsiaTheme="minorEastAsia" w:cstheme="minorEastAsia"/>
                <w:b w:val="0"/>
                <w:bCs/>
                <w:sz w:val="24"/>
                <w:szCs w:val="24"/>
              </w:rPr>
            </w:pPr>
          </w:p>
        </w:tc>
        <w:tc>
          <w:tcPr>
            <w:tcW w:w="2540" w:type="dxa"/>
            <w:vAlign w:val="center"/>
          </w:tcPr>
          <w:p>
            <w:pPr>
              <w:pStyle w:val="10"/>
              <w:adjustRightInd w:val="0"/>
              <w:spacing w:line="360" w:lineRule="exact"/>
              <w:ind w:firstLine="0" w:firstLineChars="0"/>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统一社会信用代码</w:t>
            </w:r>
          </w:p>
        </w:tc>
        <w:tc>
          <w:tcPr>
            <w:tcW w:w="1835" w:type="dxa"/>
            <w:vAlign w:val="center"/>
          </w:tcPr>
          <w:p>
            <w:pPr>
              <w:pStyle w:val="10"/>
              <w:adjustRightInd w:val="0"/>
              <w:spacing w:line="360" w:lineRule="exact"/>
              <w:ind w:firstLine="560"/>
              <w:contextualSpacing/>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71"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法定代表人</w:t>
            </w:r>
          </w:p>
        </w:tc>
        <w:tc>
          <w:tcPr>
            <w:tcW w:w="2250" w:type="dxa"/>
            <w:vAlign w:val="center"/>
          </w:tcPr>
          <w:p>
            <w:pPr>
              <w:adjustRightInd w:val="0"/>
              <w:spacing w:line="360" w:lineRule="exact"/>
              <w:contextualSpacing/>
              <w:jc w:val="center"/>
              <w:rPr>
                <w:rFonts w:hint="eastAsia" w:asciiTheme="minorEastAsia" w:hAnsiTheme="minorEastAsia" w:eastAsiaTheme="minorEastAsia" w:cstheme="minorEastAsia"/>
                <w:b w:val="0"/>
                <w:bCs/>
                <w:sz w:val="24"/>
                <w:szCs w:val="24"/>
              </w:rPr>
            </w:pPr>
          </w:p>
        </w:tc>
        <w:tc>
          <w:tcPr>
            <w:tcW w:w="2540"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联系人</w:t>
            </w:r>
          </w:p>
        </w:tc>
        <w:tc>
          <w:tcPr>
            <w:tcW w:w="1835" w:type="dxa"/>
            <w:vAlign w:val="center"/>
          </w:tcPr>
          <w:p>
            <w:pPr>
              <w:adjustRightInd w:val="0"/>
              <w:spacing w:line="360" w:lineRule="exact"/>
              <w:contextualSpacing/>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联系地址</w:t>
            </w:r>
          </w:p>
        </w:tc>
        <w:tc>
          <w:tcPr>
            <w:tcW w:w="2250" w:type="dxa"/>
            <w:vAlign w:val="center"/>
          </w:tcPr>
          <w:p>
            <w:pPr>
              <w:pStyle w:val="10"/>
              <w:adjustRightInd w:val="0"/>
              <w:spacing w:line="360" w:lineRule="exact"/>
              <w:ind w:left="0" w:leftChars="0" w:firstLine="0" w:firstLineChars="0"/>
              <w:contextualSpacing/>
              <w:jc w:val="center"/>
              <w:rPr>
                <w:rFonts w:hint="eastAsia" w:asciiTheme="minorEastAsia" w:hAnsiTheme="minorEastAsia" w:eastAsiaTheme="minorEastAsia" w:cstheme="minorEastAsia"/>
                <w:b w:val="0"/>
                <w:bCs/>
                <w:sz w:val="24"/>
                <w:szCs w:val="24"/>
              </w:rPr>
            </w:pPr>
          </w:p>
        </w:tc>
        <w:tc>
          <w:tcPr>
            <w:tcW w:w="2540"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联系电话</w:t>
            </w:r>
          </w:p>
        </w:tc>
        <w:tc>
          <w:tcPr>
            <w:tcW w:w="1835" w:type="dxa"/>
            <w:vAlign w:val="center"/>
          </w:tcPr>
          <w:p>
            <w:pPr>
              <w:pStyle w:val="10"/>
              <w:adjustRightInd w:val="0"/>
              <w:spacing w:line="360" w:lineRule="exact"/>
              <w:ind w:firstLine="560"/>
              <w:contextualSpacing/>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71" w:type="dxa"/>
            <w:vAlign w:val="center"/>
          </w:tcPr>
          <w:p>
            <w:pPr>
              <w:pStyle w:val="10"/>
              <w:adjustRightInd w:val="0"/>
              <w:spacing w:line="360" w:lineRule="exact"/>
              <w:ind w:firstLine="0" w:firstLineChars="0"/>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诚信档案记录情况</w:t>
            </w:r>
          </w:p>
        </w:tc>
        <w:tc>
          <w:tcPr>
            <w:tcW w:w="6625" w:type="dxa"/>
            <w:gridSpan w:val="3"/>
            <w:vAlign w:val="center"/>
          </w:tcPr>
          <w:p>
            <w:pPr>
              <w:pStyle w:val="10"/>
              <w:adjustRightInd w:val="0"/>
              <w:spacing w:line="360" w:lineRule="exact"/>
              <w:ind w:left="0" w:leftChars="0" w:firstLine="0" w:firstLineChars="0"/>
              <w:contextualSpacing/>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是否被列入失信被执行人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pacing w:line="360" w:lineRule="exact"/>
              <w:ind w:firstLine="241" w:firstLineChars="100"/>
              <w:contextualSpacing/>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信用承诺</w:t>
            </w:r>
          </w:p>
        </w:tc>
        <w:tc>
          <w:tcPr>
            <w:tcW w:w="6625" w:type="dxa"/>
            <w:gridSpan w:val="3"/>
            <w:vAlign w:val="center"/>
          </w:tcPr>
          <w:p>
            <w:pPr>
              <w:pStyle w:val="10"/>
              <w:adjustRightInd w:val="0"/>
              <w:spacing w:line="360" w:lineRule="exact"/>
              <w:ind w:firstLine="56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自愿参加贵院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pPr>
              <w:pStyle w:val="10"/>
              <w:adjustRightInd w:val="0"/>
              <w:spacing w:line="360" w:lineRule="exact"/>
              <w:ind w:firstLine="560"/>
              <w:contextualSpacing/>
              <w:rPr>
                <w:rFonts w:hint="eastAsia" w:asciiTheme="minorEastAsia" w:hAnsiTheme="minorEastAsia" w:eastAsiaTheme="minorEastAsia" w:cstheme="minorEastAsia"/>
                <w:sz w:val="24"/>
                <w:szCs w:val="24"/>
              </w:rPr>
            </w:pPr>
          </w:p>
          <w:p>
            <w:pPr>
              <w:pStyle w:val="10"/>
              <w:adjustRightInd w:val="0"/>
              <w:spacing w:line="360" w:lineRule="exact"/>
              <w:ind w:firstLine="560"/>
              <w:contextualSpacing/>
              <w:rPr>
                <w:rFonts w:hint="eastAsia" w:asciiTheme="minorEastAsia" w:hAnsiTheme="minorEastAsia" w:eastAsiaTheme="minorEastAsia" w:cstheme="minorEastAsia"/>
                <w:sz w:val="24"/>
                <w:szCs w:val="24"/>
              </w:rPr>
            </w:pPr>
          </w:p>
          <w:p>
            <w:pPr>
              <w:adjustRightInd w:val="0"/>
              <w:spacing w:line="480" w:lineRule="auto"/>
              <w:ind w:firstLine="240" w:firstLineChars="1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pPr>
              <w:adjustRightInd w:val="0"/>
              <w:spacing w:line="480" w:lineRule="auto"/>
              <w:ind w:firstLine="240" w:firstLineChars="1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w:t>
            </w:r>
          </w:p>
          <w:p>
            <w:pPr>
              <w:adjustRightInd w:val="0"/>
              <w:spacing w:line="480" w:lineRule="auto"/>
              <w:ind w:firstLine="2160" w:firstLineChars="9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二〇   年   月   日</w:t>
            </w:r>
          </w:p>
        </w:tc>
      </w:tr>
      <w:bookmarkEnd w:id="0"/>
    </w:tbl>
    <w:p>
      <w:pPr>
        <w:jc w:val="left"/>
        <w:rPr>
          <w:rFonts w:hint="eastAsia"/>
          <w:b/>
          <w:sz w:val="32"/>
          <w:szCs w:val="32"/>
        </w:rPr>
      </w:pPr>
    </w:p>
    <w:p>
      <w:pPr>
        <w:pStyle w:val="10"/>
        <w:adjustRightInd w:val="0"/>
        <w:spacing w:before="160" w:after="160"/>
        <w:ind w:firstLine="0" w:firstLineChars="0"/>
        <w:contextualSpacing/>
        <w:rPr>
          <w:rFonts w:hint="eastAsia" w:ascii="宋体" w:hAnsi="宋体" w:eastAsia="宋体"/>
          <w:b/>
          <w:sz w:val="28"/>
          <w:szCs w:val="28"/>
        </w:rPr>
      </w:pPr>
    </w:p>
    <w:p>
      <w:pPr>
        <w:pStyle w:val="10"/>
        <w:adjustRightInd w:val="0"/>
        <w:spacing w:before="160" w:after="160"/>
        <w:ind w:firstLine="0" w:firstLineChars="0"/>
        <w:contextualSpacing/>
        <w:rPr>
          <w:rFonts w:hint="eastAsia" w:ascii="宋体" w:hAnsi="宋体" w:eastAsia="宋体"/>
          <w:b/>
          <w:sz w:val="28"/>
          <w:szCs w:val="28"/>
        </w:rPr>
      </w:pPr>
    </w:p>
    <w:p>
      <w:pPr>
        <w:pStyle w:val="10"/>
        <w:adjustRightInd w:val="0"/>
        <w:spacing w:before="160" w:after="160"/>
        <w:ind w:firstLine="0" w:firstLineChars="0"/>
        <w:contextualSpacing/>
        <w:rPr>
          <w:rFonts w:hint="eastAsia" w:ascii="宋体" w:hAnsi="宋体" w:eastAsia="宋体"/>
          <w:b/>
          <w:sz w:val="28"/>
          <w:szCs w:val="28"/>
        </w:rPr>
        <w:sectPr>
          <w:pgSz w:w="11906" w:h="16838"/>
          <w:pgMar w:top="1440" w:right="1416" w:bottom="1440" w:left="1560" w:header="851" w:footer="992" w:gutter="0"/>
          <w:pgBorders>
            <w:top w:val="none" w:sz="0" w:space="0"/>
            <w:left w:val="none" w:sz="0" w:space="0"/>
            <w:bottom w:val="none" w:sz="0" w:space="0"/>
            <w:right w:val="none" w:sz="0" w:space="0"/>
          </w:pgBorders>
          <w:cols w:space="425" w:num="1"/>
          <w:docGrid w:type="lines" w:linePitch="312" w:charSpace="0"/>
        </w:sectPr>
      </w:pPr>
    </w:p>
    <w:p>
      <w:pPr>
        <w:pStyle w:val="10"/>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w:t>
      </w:r>
    </w:p>
    <w:p>
      <w:pPr>
        <w:pStyle w:val="10"/>
        <w:adjustRightInd w:val="0"/>
        <w:spacing w:before="160" w:after="160"/>
        <w:ind w:firstLine="0" w:firstLineChars="0"/>
        <w:contextualSpacing/>
        <w:jc w:val="both"/>
        <w:rPr>
          <w:rFonts w:hint="eastAsia"/>
          <w:b/>
          <w:bCs/>
          <w:sz w:val="32"/>
          <w:szCs w:val="32"/>
          <w:lang w:val="en-US" w:eastAsia="zh-CN"/>
        </w:rPr>
      </w:pPr>
      <w:r>
        <w:rPr>
          <w:rFonts w:hint="eastAsia"/>
          <w:b/>
          <w:bCs/>
          <w:sz w:val="32"/>
          <w:szCs w:val="32"/>
          <w:lang w:val="en-US" w:eastAsia="zh-CN"/>
        </w:rPr>
        <w:t xml:space="preserve">            参与调研产品报价（含完整配置的报价）</w:t>
      </w:r>
    </w:p>
    <w:tbl>
      <w:tblPr>
        <w:tblStyle w:val="7"/>
        <w:tblW w:w="9620"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370"/>
        <w:gridCol w:w="2470"/>
        <w:gridCol w:w="311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20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7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品牌型号</w:t>
            </w:r>
          </w:p>
        </w:tc>
        <w:tc>
          <w:tcPr>
            <w:tcW w:w="247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注册证及有效期</w:t>
            </w:r>
          </w:p>
        </w:tc>
        <w:tc>
          <w:tcPr>
            <w:tcW w:w="311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使用年限（与品牌一致）</w:t>
            </w:r>
          </w:p>
        </w:tc>
        <w:tc>
          <w:tcPr>
            <w:tcW w:w="147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10"/>
              <w:adjustRightInd w:val="0"/>
              <w:spacing w:before="160" w:after="160"/>
              <w:contextualSpacing/>
              <w:jc w:val="both"/>
              <w:rPr>
                <w:rFonts w:hint="eastAsia"/>
                <w:b/>
                <w:bCs/>
                <w:sz w:val="32"/>
                <w:szCs w:val="32"/>
                <w:vertAlign w:val="baseline"/>
                <w:lang w:val="en-US" w:eastAsia="zh-CN"/>
              </w:rPr>
            </w:pPr>
          </w:p>
        </w:tc>
        <w:tc>
          <w:tcPr>
            <w:tcW w:w="1370" w:type="dxa"/>
          </w:tcPr>
          <w:p>
            <w:pPr>
              <w:pStyle w:val="10"/>
              <w:adjustRightInd w:val="0"/>
              <w:spacing w:before="160" w:after="160"/>
              <w:contextualSpacing/>
              <w:jc w:val="both"/>
              <w:rPr>
                <w:rFonts w:hint="eastAsia"/>
                <w:b/>
                <w:bCs/>
                <w:sz w:val="32"/>
                <w:szCs w:val="32"/>
                <w:vertAlign w:val="baseline"/>
                <w:lang w:val="en-US" w:eastAsia="zh-CN"/>
              </w:rPr>
            </w:pPr>
          </w:p>
        </w:tc>
        <w:tc>
          <w:tcPr>
            <w:tcW w:w="2470" w:type="dxa"/>
          </w:tcPr>
          <w:p>
            <w:pPr>
              <w:pStyle w:val="10"/>
              <w:adjustRightInd w:val="0"/>
              <w:spacing w:before="160" w:after="160"/>
              <w:contextualSpacing/>
              <w:jc w:val="both"/>
              <w:rPr>
                <w:rFonts w:hint="eastAsia"/>
                <w:b/>
                <w:bCs/>
                <w:sz w:val="32"/>
                <w:szCs w:val="32"/>
                <w:vertAlign w:val="baseline"/>
                <w:lang w:val="en-US" w:eastAsia="zh-CN"/>
              </w:rPr>
            </w:pPr>
          </w:p>
        </w:tc>
        <w:tc>
          <w:tcPr>
            <w:tcW w:w="3110" w:type="dxa"/>
          </w:tcPr>
          <w:p>
            <w:pPr>
              <w:pStyle w:val="10"/>
              <w:adjustRightInd w:val="0"/>
              <w:spacing w:before="160" w:after="160"/>
              <w:contextualSpacing/>
              <w:jc w:val="both"/>
              <w:rPr>
                <w:rFonts w:hint="eastAsia"/>
                <w:b/>
                <w:bCs/>
                <w:sz w:val="32"/>
                <w:szCs w:val="32"/>
                <w:vertAlign w:val="baseline"/>
                <w:lang w:val="en-US" w:eastAsia="zh-CN"/>
              </w:rPr>
            </w:pPr>
          </w:p>
        </w:tc>
        <w:tc>
          <w:tcPr>
            <w:tcW w:w="1470" w:type="dxa"/>
          </w:tcPr>
          <w:p>
            <w:pPr>
              <w:pStyle w:val="10"/>
              <w:adjustRightInd w:val="0"/>
              <w:spacing w:before="160" w:after="160"/>
              <w:contextualSpacing/>
              <w:jc w:val="both"/>
              <w:rPr>
                <w:rFonts w:hint="eastAsia"/>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gridSpan w:val="2"/>
          </w:tcPr>
          <w:p>
            <w:pPr>
              <w:pStyle w:val="10"/>
              <w:adjustRightInd w:val="0"/>
              <w:spacing w:before="160" w:after="160"/>
              <w:ind w:firstLine="0" w:firstLineChars="0"/>
              <w:contextualSpacing/>
              <w:jc w:val="both"/>
              <w:rPr>
                <w:rFonts w:hint="eastAsia"/>
                <w:b/>
                <w:bCs/>
                <w:sz w:val="32"/>
                <w:szCs w:val="32"/>
                <w:vertAlign w:val="baseline"/>
                <w:lang w:val="en-US" w:eastAsia="zh-CN"/>
              </w:rPr>
            </w:pPr>
            <w:r>
              <w:rPr>
                <w:rFonts w:hint="eastAsia"/>
                <w:b/>
                <w:bCs/>
                <w:sz w:val="24"/>
                <w:szCs w:val="24"/>
                <w:vertAlign w:val="baseline"/>
                <w:lang w:val="en-US" w:eastAsia="zh-CN"/>
              </w:rPr>
              <w:t>设备价格（单位：元）</w:t>
            </w:r>
          </w:p>
        </w:tc>
        <w:tc>
          <w:tcPr>
            <w:tcW w:w="7050" w:type="dxa"/>
            <w:gridSpan w:val="3"/>
          </w:tcPr>
          <w:p>
            <w:pPr>
              <w:pStyle w:val="10"/>
              <w:adjustRightInd w:val="0"/>
              <w:spacing w:before="160" w:after="160"/>
              <w:contextualSpacing/>
              <w:jc w:val="both"/>
              <w:rPr>
                <w:rFonts w:hint="eastAsia"/>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gridSpan w:val="2"/>
          </w:tcPr>
          <w:p>
            <w:pPr>
              <w:pStyle w:val="10"/>
              <w:adjustRightInd w:val="0"/>
              <w:spacing w:before="160" w:after="160"/>
              <w:ind w:firstLine="0" w:firstLineChars="0"/>
              <w:contextualSpacing/>
              <w:jc w:val="both"/>
              <w:rPr>
                <w:rFonts w:hint="eastAsia"/>
                <w:b/>
                <w:bCs/>
                <w:sz w:val="24"/>
                <w:szCs w:val="24"/>
                <w:vertAlign w:val="baseline"/>
                <w:lang w:val="en-US" w:eastAsia="zh-CN"/>
              </w:rPr>
            </w:pPr>
          </w:p>
        </w:tc>
        <w:tc>
          <w:tcPr>
            <w:tcW w:w="7050" w:type="dxa"/>
            <w:gridSpan w:val="3"/>
          </w:tcPr>
          <w:p>
            <w:pPr>
              <w:pStyle w:val="10"/>
              <w:adjustRightInd w:val="0"/>
              <w:spacing w:before="160" w:after="160"/>
              <w:contextualSpacing/>
              <w:jc w:val="both"/>
              <w:rPr>
                <w:rFonts w:hint="eastAsia"/>
                <w:b/>
                <w:bCs/>
                <w:sz w:val="32"/>
                <w:szCs w:val="32"/>
                <w:vertAlign w:val="baseline"/>
                <w:lang w:val="en-US" w:eastAsia="zh-CN"/>
              </w:rPr>
            </w:pPr>
          </w:p>
        </w:tc>
      </w:tr>
    </w:tbl>
    <w:p>
      <w:pPr>
        <w:pStyle w:val="10"/>
        <w:adjustRightInd w:val="0"/>
        <w:spacing w:before="160" w:after="160"/>
        <w:ind w:firstLine="0" w:firstLineChars="0"/>
        <w:contextualSpacing/>
        <w:jc w:val="both"/>
        <w:rPr>
          <w:rFonts w:hint="eastAsia"/>
          <w:b/>
          <w:bCs/>
          <w:sz w:val="32"/>
          <w:szCs w:val="32"/>
          <w:lang w:val="en-US" w:eastAsia="zh-CN"/>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0"/>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0"/>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0"/>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6"/>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1"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优【30分-21分】：投标人所投报产品的技术参数完全响应投标文件中对产品的要求及描述；产品整体性能、技术水平处于国际、国家或行业领先水平；或者本次投标产品非常符合临床需求</w:t>
            </w:r>
            <w:r>
              <w:rPr>
                <w:rFonts w:hint="eastAsia"/>
                <w:lang w:eastAsia="zh-CN"/>
              </w:rPr>
              <w:t>，</w:t>
            </w: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jc w:val="both"/>
        <w:rPr>
          <w:rFonts w:hint="eastAsia"/>
          <w:b/>
          <w:bCs/>
          <w:sz w:val="32"/>
          <w:szCs w:val="32"/>
          <w:lang w:val="en-US" w:eastAsia="zh-CN"/>
        </w:rPr>
      </w:pPr>
    </w:p>
    <w:p>
      <w:pPr>
        <w:pStyle w:val="5"/>
        <w:rPr>
          <w:szCs w:val="21"/>
        </w:rPr>
      </w:pPr>
    </w:p>
    <w:p>
      <w:pPr>
        <w:jc w:val="left"/>
        <w:rPr>
          <w:rFonts w:hint="eastAsia"/>
          <w:b/>
          <w:sz w:val="32"/>
          <w:szCs w:val="32"/>
        </w:rPr>
      </w:pPr>
    </w:p>
    <w:p>
      <w:pPr>
        <w:jc w:val="left"/>
        <w:rPr>
          <w:rFonts w:hint="eastAsia"/>
          <w:b/>
          <w:sz w:val="32"/>
          <w:szCs w:val="32"/>
        </w:rPr>
      </w:pPr>
    </w:p>
    <w:p>
      <w:pPr>
        <w:jc w:val="left"/>
        <w:rPr>
          <w:rFonts w:hint="eastAsia"/>
          <w:b/>
          <w:sz w:val="32"/>
          <w:szCs w:val="32"/>
        </w:rPr>
      </w:pPr>
    </w:p>
    <w:p/>
    <w:sectPr>
      <w:pgSz w:w="11906" w:h="16838"/>
      <w:pgMar w:top="1440" w:right="1417" w:bottom="1440" w:left="1559" w:header="851" w:footer="992" w:gutter="0"/>
      <w:pgBorders>
        <w:top w:val="none" w:sz="0" w:space="0"/>
        <w:left w:val="none" w:sz="0" w:space="0"/>
        <w:bottom w:val="none" w:sz="0" w:space="0"/>
        <w:right w:val="none" w:sz="0" w:space="0"/>
      </w:pgBorders>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7CD21"/>
    <w:multiLevelType w:val="singleLevel"/>
    <w:tmpl w:val="F437CD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5095E"/>
    <w:rsid w:val="0BFA4FE1"/>
    <w:rsid w:val="10B6577D"/>
    <w:rsid w:val="19295878"/>
    <w:rsid w:val="1F822880"/>
    <w:rsid w:val="229D45E5"/>
    <w:rsid w:val="233050D5"/>
    <w:rsid w:val="268A01AD"/>
    <w:rsid w:val="27F460F2"/>
    <w:rsid w:val="29E97824"/>
    <w:rsid w:val="2E9339BF"/>
    <w:rsid w:val="314943B0"/>
    <w:rsid w:val="33287ADC"/>
    <w:rsid w:val="37867EC4"/>
    <w:rsid w:val="39ED0224"/>
    <w:rsid w:val="3C873EA7"/>
    <w:rsid w:val="3EDF7F3F"/>
    <w:rsid w:val="3FED47C2"/>
    <w:rsid w:val="4049540A"/>
    <w:rsid w:val="436D692F"/>
    <w:rsid w:val="456C58D9"/>
    <w:rsid w:val="45990FF7"/>
    <w:rsid w:val="4E1A4DF9"/>
    <w:rsid w:val="513273E3"/>
    <w:rsid w:val="552F58E1"/>
    <w:rsid w:val="5D673CBB"/>
    <w:rsid w:val="5F9479D6"/>
    <w:rsid w:val="5FA80C40"/>
    <w:rsid w:val="621B5CAE"/>
    <w:rsid w:val="6447199A"/>
    <w:rsid w:val="64BA7F89"/>
    <w:rsid w:val="654C1AD6"/>
    <w:rsid w:val="6DE36A57"/>
    <w:rsid w:val="6F266F1A"/>
    <w:rsid w:val="70773E1B"/>
    <w:rsid w:val="7086345C"/>
    <w:rsid w:val="710F3364"/>
    <w:rsid w:val="71F77C3F"/>
    <w:rsid w:val="725F78D6"/>
    <w:rsid w:val="76F92AFA"/>
    <w:rsid w:val="78713560"/>
    <w:rsid w:val="79840126"/>
    <w:rsid w:val="7B1011FF"/>
    <w:rsid w:val="7D0F7F39"/>
    <w:rsid w:val="7E43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semiHidden/>
    <w:unhideWhenUsed/>
    <w:qFormat/>
    <w:uiPriority w:val="99"/>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2025-02-13T05:58:00Z</dcterms:created>
  <dc:creator>Administrator</dc:creator>
  <cp:lastModifiedBy>Administrator</cp:lastModifiedBy>
  <dcterms:modified xsi:type="dcterms:W3CDTF">2026-04-13T00:32:52Z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DB17355F32B141B9BA02BF661D3CC787</vt:lpwstr>
  </property>
</Properties>
</file>