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4A82" w14:textId="1EB0B9AD" w:rsidR="00BD0B24" w:rsidRPr="002172AB" w:rsidRDefault="00000000" w:rsidP="002172AB">
      <w:pPr>
        <w:spacing w:before="480" w:after="480" w:line="288" w:lineRule="auto"/>
        <w:jc w:val="center"/>
        <w:rPr>
          <w:rFonts w:asciiTheme="minorEastAsia" w:hAnsiTheme="minorEastAsia" w:hint="eastAsia"/>
          <w:sz w:val="32"/>
          <w:szCs w:val="32"/>
        </w:rPr>
      </w:pPr>
      <w:r w:rsidRPr="002172AB">
        <w:rPr>
          <w:rFonts w:asciiTheme="minorEastAsia" w:hAnsiTheme="minorEastAsia" w:cs="Arial"/>
          <w:b/>
          <w:sz w:val="32"/>
          <w:szCs w:val="32"/>
        </w:rPr>
        <w:t>HIS数据库技术服务</w:t>
      </w:r>
      <w:r w:rsidR="002172AB" w:rsidRPr="002172AB">
        <w:rPr>
          <w:rFonts w:asciiTheme="minorEastAsia" w:hAnsiTheme="minorEastAsia" w:cs="Arial" w:hint="eastAsia"/>
          <w:b/>
          <w:sz w:val="32"/>
          <w:szCs w:val="32"/>
        </w:rPr>
        <w:t>内容</w:t>
      </w:r>
    </w:p>
    <w:p w14:paraId="4CE60AB5" w14:textId="77777777" w:rsidR="00BD0B24" w:rsidRPr="002172AB" w:rsidRDefault="00000000">
      <w:pPr>
        <w:spacing w:before="380" w:after="140" w:line="288" w:lineRule="auto"/>
        <w:outlineLvl w:val="0"/>
        <w:rPr>
          <w:rFonts w:asciiTheme="minorEastAsia" w:hAnsiTheme="minorEastAsia" w:hint="eastAsia"/>
          <w:sz w:val="21"/>
          <w:szCs w:val="21"/>
        </w:rPr>
      </w:pPr>
      <w:bookmarkStart w:id="0" w:name="heading_0"/>
      <w:r w:rsidRPr="002172AB">
        <w:rPr>
          <w:rFonts w:asciiTheme="minorEastAsia" w:hAnsiTheme="minorEastAsia" w:cs="Arial"/>
          <w:b/>
          <w:sz w:val="21"/>
          <w:szCs w:val="21"/>
        </w:rPr>
        <w:t>一、服务概述</w:t>
      </w:r>
      <w:bookmarkEnd w:id="0"/>
    </w:p>
    <w:p w14:paraId="3035B0E9" w14:textId="314EAD7F" w:rsidR="00BD0B24" w:rsidRPr="002172AB" w:rsidRDefault="00000000" w:rsidP="00BE7ADF">
      <w:pPr>
        <w:spacing w:before="120" w:after="120" w:line="360" w:lineRule="auto"/>
        <w:ind w:firstLineChars="200" w:firstLine="420"/>
        <w:rPr>
          <w:rFonts w:asciiTheme="minorEastAsia" w:hAnsiTheme="minorEastAsia" w:hint="eastAsia"/>
          <w:sz w:val="21"/>
          <w:szCs w:val="21"/>
        </w:rPr>
      </w:pPr>
      <w:proofErr w:type="gramStart"/>
      <w:r w:rsidRPr="002172AB">
        <w:rPr>
          <w:rFonts w:asciiTheme="minorEastAsia" w:hAnsiTheme="minorEastAsia" w:cs="Arial"/>
          <w:sz w:val="21"/>
          <w:szCs w:val="21"/>
        </w:rPr>
        <w:t>本服务</w:t>
      </w:r>
      <w:proofErr w:type="gramEnd"/>
      <w:r w:rsidRPr="002172AB">
        <w:rPr>
          <w:rFonts w:asciiTheme="minorEastAsia" w:hAnsiTheme="minorEastAsia" w:cs="Arial"/>
          <w:sz w:val="21"/>
          <w:szCs w:val="21"/>
        </w:rPr>
        <w:t>针对医院信息系统（HIS</w:t>
      </w:r>
      <w:r w:rsidR="00BE7ADF">
        <w:rPr>
          <w:rFonts w:asciiTheme="minorEastAsia" w:hAnsiTheme="minorEastAsia" w:cs="Arial" w:hint="eastAsia"/>
          <w:sz w:val="21"/>
          <w:szCs w:val="21"/>
        </w:rPr>
        <w:t>一体机</w:t>
      </w:r>
      <w:r w:rsidRPr="002172AB">
        <w:rPr>
          <w:rFonts w:asciiTheme="minorEastAsia" w:hAnsiTheme="minorEastAsia" w:cs="Arial"/>
          <w:sz w:val="21"/>
          <w:szCs w:val="21"/>
        </w:rPr>
        <w:t>）所依赖的数据库系统，提供全面的</w:t>
      </w:r>
      <w:proofErr w:type="gramStart"/>
      <w:r w:rsidRPr="002172AB">
        <w:rPr>
          <w:rFonts w:asciiTheme="minorEastAsia" w:hAnsiTheme="minorEastAsia" w:cs="Arial"/>
          <w:sz w:val="21"/>
          <w:szCs w:val="21"/>
        </w:rPr>
        <w:t>技术维保支持</w:t>
      </w:r>
      <w:proofErr w:type="gramEnd"/>
      <w:r w:rsidRPr="002172AB">
        <w:rPr>
          <w:rFonts w:asciiTheme="minorEastAsia" w:hAnsiTheme="minorEastAsia" w:cs="Arial"/>
          <w:sz w:val="21"/>
          <w:szCs w:val="21"/>
        </w:rPr>
        <w:t>，旨在保障数据库系统稳定、高效、安全运行，减少系统故障发生率，确保HIS系统各项业务（挂号、收费、医嘱、药房等）正常开展，为医院诊疗工作提供可靠的数据支撑。服务核心围绕数据库日常运维、故障处理、性能优化、安全保障等开展，遵循标准化服务流程，满足医院对数据库系统的运维需求。</w:t>
      </w:r>
    </w:p>
    <w:p w14:paraId="16D0B310" w14:textId="77777777" w:rsidR="00BD0B24" w:rsidRPr="002172AB" w:rsidRDefault="00000000">
      <w:pPr>
        <w:spacing w:before="380" w:after="140" w:line="288" w:lineRule="auto"/>
        <w:outlineLvl w:val="0"/>
        <w:rPr>
          <w:rFonts w:asciiTheme="minorEastAsia" w:hAnsiTheme="minorEastAsia" w:hint="eastAsia"/>
          <w:sz w:val="21"/>
          <w:szCs w:val="21"/>
        </w:rPr>
      </w:pPr>
      <w:bookmarkStart w:id="1" w:name="heading_1"/>
      <w:r w:rsidRPr="002172AB">
        <w:rPr>
          <w:rFonts w:asciiTheme="minorEastAsia" w:hAnsiTheme="minorEastAsia" w:cs="Arial"/>
          <w:b/>
          <w:sz w:val="21"/>
          <w:szCs w:val="21"/>
        </w:rPr>
        <w:t>二、服务参数</w:t>
      </w:r>
      <w:bookmarkEnd w:id="1"/>
    </w:p>
    <w:p w14:paraId="5F722D2D" w14:textId="77777777" w:rsidR="00BD0B24" w:rsidRDefault="00000000">
      <w:pPr>
        <w:spacing w:before="320" w:after="120" w:line="288" w:lineRule="auto"/>
        <w:outlineLvl w:val="1"/>
        <w:rPr>
          <w:rFonts w:asciiTheme="minorEastAsia" w:hAnsiTheme="minorEastAsia" w:cs="Arial" w:hint="eastAsia"/>
          <w:b/>
          <w:sz w:val="21"/>
          <w:szCs w:val="21"/>
        </w:rPr>
      </w:pPr>
      <w:bookmarkStart w:id="2" w:name="heading_2"/>
      <w:r w:rsidRPr="002172AB">
        <w:rPr>
          <w:rFonts w:asciiTheme="minorEastAsia" w:hAnsiTheme="minorEastAsia" w:cs="Arial"/>
          <w:b/>
          <w:sz w:val="21"/>
          <w:szCs w:val="21"/>
        </w:rPr>
        <w:t>2.1 服务范围</w:t>
      </w:r>
      <w:bookmarkEnd w:id="2"/>
    </w:p>
    <w:p w14:paraId="63435A70" w14:textId="43176A47" w:rsidR="002172AB" w:rsidRPr="002172AB" w:rsidRDefault="002172AB" w:rsidP="002172AB">
      <w:pPr>
        <w:numPr>
          <w:ilvl w:val="0"/>
          <w:numId w:val="7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数据库</w:t>
      </w:r>
      <w:r>
        <w:rPr>
          <w:rFonts w:asciiTheme="minorEastAsia" w:hAnsiTheme="minorEastAsia" w:hint="eastAsia"/>
          <w:sz w:val="21"/>
          <w:szCs w:val="21"/>
        </w:rPr>
        <w:t>一体机</w:t>
      </w:r>
      <w:r w:rsidRPr="002172AB">
        <w:rPr>
          <w:rFonts w:asciiTheme="minorEastAsia" w:hAnsiTheme="minorEastAsia"/>
          <w:sz w:val="21"/>
          <w:szCs w:val="21"/>
        </w:rPr>
        <w:t xml:space="preserve"> 硬件（服务器、存储、</w:t>
      </w:r>
      <w:r>
        <w:rPr>
          <w:rFonts w:asciiTheme="minorEastAsia" w:hAnsiTheme="minorEastAsia" w:hint="eastAsia"/>
          <w:sz w:val="21"/>
          <w:szCs w:val="21"/>
        </w:rPr>
        <w:t>IB</w:t>
      </w:r>
      <w:r w:rsidRPr="002172AB">
        <w:rPr>
          <w:rFonts w:asciiTheme="minorEastAsia" w:hAnsiTheme="minorEastAsia"/>
          <w:sz w:val="21"/>
          <w:szCs w:val="21"/>
        </w:rPr>
        <w:t>网络）、</w:t>
      </w:r>
      <w:r>
        <w:rPr>
          <w:rFonts w:asciiTheme="minorEastAsia" w:hAnsiTheme="minorEastAsia" w:hint="eastAsia"/>
          <w:sz w:val="21"/>
          <w:szCs w:val="21"/>
        </w:rPr>
        <w:t>HIS</w:t>
      </w:r>
      <w:r w:rsidRPr="002172AB">
        <w:rPr>
          <w:rFonts w:asciiTheme="minorEastAsia" w:hAnsiTheme="minorEastAsia"/>
          <w:sz w:val="21"/>
          <w:szCs w:val="21"/>
        </w:rPr>
        <w:t>分布式存储</w:t>
      </w:r>
      <w:r>
        <w:rPr>
          <w:rFonts w:asciiTheme="minorEastAsia" w:hAnsiTheme="minorEastAsia" w:hint="eastAsia"/>
          <w:sz w:val="21"/>
          <w:szCs w:val="21"/>
        </w:rPr>
        <w:t>软件及</w:t>
      </w:r>
      <w:r w:rsidRPr="002172AB">
        <w:rPr>
          <w:rFonts w:asciiTheme="minorEastAsia" w:hAnsiTheme="minorEastAsia"/>
          <w:sz w:val="21"/>
          <w:szCs w:val="21"/>
        </w:rPr>
        <w:t>管理平台</w:t>
      </w:r>
      <w:r>
        <w:rPr>
          <w:rFonts w:asciiTheme="minorEastAsia" w:hAnsiTheme="minorEastAsia" w:hint="eastAsia"/>
          <w:sz w:val="21"/>
          <w:szCs w:val="21"/>
        </w:rPr>
        <w:t>技术服务维护</w:t>
      </w:r>
    </w:p>
    <w:p w14:paraId="3A3BF250" w14:textId="77777777" w:rsidR="00BD0B24" w:rsidRPr="002172AB" w:rsidRDefault="00000000">
      <w:pPr>
        <w:numPr>
          <w:ilvl w:val="0"/>
          <w:numId w:val="1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数据库系统日常巡检与健康监测，涵盖数据库实例、存储、日志、会话等核心组件；</w:t>
      </w:r>
    </w:p>
    <w:p w14:paraId="28CBAE2C" w14:textId="77777777" w:rsidR="00BD0B24" w:rsidRPr="002172AB" w:rsidRDefault="00000000">
      <w:pPr>
        <w:numPr>
          <w:ilvl w:val="0"/>
          <w:numId w:val="2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数据库故障诊断、排查与修复，包括但不限于启动故障、连接故障、数据异常、性能故障等；</w:t>
      </w:r>
    </w:p>
    <w:p w14:paraId="28E58FEC" w14:textId="77777777" w:rsidR="00BD0B24" w:rsidRPr="002172AB" w:rsidRDefault="00000000">
      <w:pPr>
        <w:numPr>
          <w:ilvl w:val="0"/>
          <w:numId w:val="3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数据库性能优化，包括SQL语句优化、索引优化、参数调整、负载均衡等，提升系统响应速度；</w:t>
      </w:r>
    </w:p>
    <w:p w14:paraId="09CF2495" w14:textId="77777777" w:rsidR="00BD0B24" w:rsidRPr="002172AB" w:rsidRDefault="00000000">
      <w:pPr>
        <w:numPr>
          <w:ilvl w:val="0"/>
          <w:numId w:val="4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数据库备份与恢复，制定合理备份策略，定期执行备份操作，确保数据可快速恢复；</w:t>
      </w:r>
    </w:p>
    <w:p w14:paraId="6ABB256B" w14:textId="77777777" w:rsidR="00BD0B24" w:rsidRPr="002172AB" w:rsidRDefault="00000000">
      <w:pPr>
        <w:numPr>
          <w:ilvl w:val="0"/>
          <w:numId w:val="5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数据库安全维护，包括权限管理、数据加密、漏洞排查、日志审计等，保障数据隐私与安全；</w:t>
      </w:r>
    </w:p>
    <w:p w14:paraId="28976A0A" w14:textId="77777777" w:rsidR="00BD0B24" w:rsidRPr="002172AB" w:rsidRDefault="00000000">
      <w:pPr>
        <w:numPr>
          <w:ilvl w:val="0"/>
          <w:numId w:val="6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数据库版本升级、补丁更新，确保系统兼容性与安全性，升级前提供充分测试与方案；</w:t>
      </w:r>
    </w:p>
    <w:p w14:paraId="53CBD840" w14:textId="77777777" w:rsidR="00BD0B24" w:rsidRPr="005509CA" w:rsidRDefault="00000000">
      <w:pPr>
        <w:numPr>
          <w:ilvl w:val="0"/>
          <w:numId w:val="7"/>
        </w:numPr>
        <w:spacing w:before="120" w:after="120" w:line="288" w:lineRule="auto"/>
        <w:rPr>
          <w:rFonts w:asciiTheme="minorEastAsia" w:hAnsiTheme="minor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技术咨询与支持，为医院运</w:t>
      </w:r>
      <w:proofErr w:type="gramStart"/>
      <w:r w:rsidRPr="002172AB">
        <w:rPr>
          <w:rFonts w:asciiTheme="minorEastAsia" w:hAnsiTheme="minorEastAsia" w:cs="Arial"/>
          <w:sz w:val="21"/>
          <w:szCs w:val="21"/>
        </w:rPr>
        <w:t>维人员</w:t>
      </w:r>
      <w:proofErr w:type="gramEnd"/>
      <w:r w:rsidRPr="002172AB">
        <w:rPr>
          <w:rFonts w:asciiTheme="minorEastAsia" w:hAnsiTheme="minorEastAsia" w:cs="Arial"/>
          <w:sz w:val="21"/>
          <w:szCs w:val="21"/>
        </w:rPr>
        <w:t>提供数据库相关技术指导、培训与答疑。</w:t>
      </w:r>
    </w:p>
    <w:p w14:paraId="26D62A20" w14:textId="7D512FAC" w:rsidR="005509CA" w:rsidRPr="002172AB" w:rsidRDefault="005509CA">
      <w:pPr>
        <w:numPr>
          <w:ilvl w:val="0"/>
          <w:numId w:val="7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>
        <w:rPr>
          <w:rFonts w:asciiTheme="minorEastAsia" w:hAnsiTheme="minorEastAsia" w:cs="Arial" w:hint="eastAsia"/>
          <w:sz w:val="21"/>
          <w:szCs w:val="21"/>
        </w:rPr>
        <w:t>部署一套监控平台</w:t>
      </w:r>
      <w:r>
        <w:rPr>
          <w:rFonts w:asciiTheme="minorEastAsia" w:hAnsiTheme="minorEastAsia" w:hint="eastAsia"/>
          <w:sz w:val="21"/>
          <w:szCs w:val="21"/>
        </w:rPr>
        <w:t>（</w:t>
      </w:r>
      <w:r>
        <w:rPr>
          <w:rFonts w:asciiTheme="minorEastAsia" w:hAnsiTheme="minorEastAsia" w:hint="eastAsia"/>
          <w:sz w:val="21"/>
          <w:szCs w:val="21"/>
        </w:rPr>
        <w:t>HIS</w:t>
      </w:r>
      <w:r w:rsidRPr="002172AB">
        <w:rPr>
          <w:rFonts w:asciiTheme="minorEastAsia" w:hAnsiTheme="minorEastAsia"/>
          <w:sz w:val="21"/>
          <w:szCs w:val="21"/>
        </w:rPr>
        <w:t>分布式存储</w:t>
      </w:r>
      <w:r>
        <w:rPr>
          <w:rFonts w:asciiTheme="minorEastAsia" w:hAnsiTheme="minorEastAsia" w:hint="eastAsia"/>
          <w:sz w:val="21"/>
          <w:szCs w:val="21"/>
        </w:rPr>
        <w:t>监控</w:t>
      </w:r>
      <w:r>
        <w:rPr>
          <w:rFonts w:asciiTheme="minorEastAsia" w:hAnsiTheme="minorEastAsia" w:hint="eastAsia"/>
          <w:sz w:val="21"/>
          <w:szCs w:val="21"/>
        </w:rPr>
        <w:t>软件</w:t>
      </w:r>
      <w:r>
        <w:rPr>
          <w:rFonts w:asciiTheme="minorEastAsia" w:hAnsiTheme="minorEastAsia" w:hint="eastAsia"/>
          <w:sz w:val="21"/>
          <w:szCs w:val="21"/>
        </w:rPr>
        <w:t>）</w:t>
      </w:r>
    </w:p>
    <w:p w14:paraId="4D799457" w14:textId="77777777" w:rsidR="002172AB" w:rsidRPr="002172AB" w:rsidRDefault="002172AB" w:rsidP="002172AB">
      <w:pPr>
        <w:spacing w:before="120" w:after="120" w:line="288" w:lineRule="auto"/>
        <w:rPr>
          <w:rFonts w:asciiTheme="minorEastAsia" w:hAnsiTheme="minorEastAsia" w:cs="Arial" w:hint="eastAsia"/>
          <w:sz w:val="21"/>
          <w:szCs w:val="21"/>
        </w:rPr>
      </w:pPr>
    </w:p>
    <w:p w14:paraId="4DB714AC" w14:textId="77777777" w:rsidR="002172AB" w:rsidRDefault="002172AB" w:rsidP="002172AB">
      <w:p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</w:p>
    <w:p w14:paraId="62E04A67" w14:textId="77777777" w:rsidR="002172AB" w:rsidRDefault="002172AB" w:rsidP="002172AB">
      <w:p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</w:p>
    <w:p w14:paraId="00D97F35" w14:textId="77777777" w:rsidR="002172AB" w:rsidRDefault="002172AB" w:rsidP="002172AB">
      <w:p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</w:p>
    <w:p w14:paraId="1856DC32" w14:textId="77777777" w:rsidR="002172AB" w:rsidRDefault="002172AB" w:rsidP="002172AB">
      <w:p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</w:p>
    <w:p w14:paraId="2B7A99DC" w14:textId="77777777" w:rsidR="002172AB" w:rsidRPr="002172AB" w:rsidRDefault="002172AB" w:rsidP="002172AB">
      <w:p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</w:p>
    <w:p w14:paraId="4E33E830" w14:textId="77777777" w:rsidR="00BD0B24" w:rsidRPr="002172A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 w:val="21"/>
          <w:szCs w:val="21"/>
        </w:rPr>
      </w:pPr>
      <w:bookmarkStart w:id="3" w:name="heading_3"/>
      <w:r w:rsidRPr="002172AB">
        <w:rPr>
          <w:rFonts w:asciiTheme="minorEastAsia" w:hAnsiTheme="minorEastAsia" w:cs="Arial"/>
          <w:b/>
          <w:sz w:val="21"/>
          <w:szCs w:val="21"/>
        </w:rPr>
        <w:t>2.2 服务响应参数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BD0B24" w:rsidRPr="002172AB" w14:paraId="426E807F" w14:textId="77777777" w:rsidTr="002172AB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F6A94" w14:textId="77777777" w:rsidR="00BD0B24" w:rsidRPr="002172A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/>
                <w:sz w:val="21"/>
                <w:szCs w:val="21"/>
              </w:rPr>
              <w:t>故障级别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8943F" w14:textId="77777777" w:rsidR="00BD0B24" w:rsidRPr="002172A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/>
                <w:sz w:val="21"/>
                <w:szCs w:val="21"/>
              </w:rPr>
              <w:t>定义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BFE9D" w14:textId="77777777" w:rsidR="00BD0B24" w:rsidRPr="002172A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/>
                <w:sz w:val="21"/>
                <w:szCs w:val="21"/>
              </w:rPr>
              <w:t>响应时间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3C30C" w14:textId="77777777" w:rsidR="00BD0B24" w:rsidRPr="002172A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/>
                <w:sz w:val="21"/>
                <w:szCs w:val="21"/>
              </w:rPr>
              <w:t>处理时限</w:t>
            </w:r>
          </w:p>
        </w:tc>
      </w:tr>
      <w:tr w:rsidR="00BD0B24" w:rsidRPr="002172AB" w14:paraId="7ED4D119" w14:textId="77777777" w:rsidTr="002172AB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45983" w14:textId="77777777" w:rsidR="00BD0B24" w:rsidRPr="002172A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/>
                <w:sz w:val="21"/>
                <w:szCs w:val="21"/>
              </w:rPr>
              <w:t>一级（紧急）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AB41B" w14:textId="77777777" w:rsidR="00BD0B24" w:rsidRPr="002172A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/>
                <w:sz w:val="21"/>
                <w:szCs w:val="21"/>
              </w:rPr>
              <w:t>数据库系统完全</w:t>
            </w:r>
            <w:proofErr w:type="gramStart"/>
            <w:r w:rsidRPr="002172AB">
              <w:rPr>
                <w:rFonts w:asciiTheme="minorEastAsia" w:hAnsiTheme="minorEastAsia" w:cs="Arial"/>
                <w:sz w:val="21"/>
                <w:szCs w:val="21"/>
              </w:rPr>
              <w:t>宕</w:t>
            </w:r>
            <w:proofErr w:type="gramEnd"/>
            <w:r w:rsidRPr="002172AB">
              <w:rPr>
                <w:rFonts w:asciiTheme="minorEastAsia" w:hAnsiTheme="minorEastAsia" w:cs="Arial"/>
                <w:sz w:val="21"/>
                <w:szCs w:val="21"/>
              </w:rPr>
              <w:t>机，HIS核心业务无法开展，无备用系统可用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C4E85" w14:textId="46D3E74B" w:rsidR="00BD0B24" w:rsidRPr="002172AB" w:rsidRDefault="002172AB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 w:hint="eastAsia"/>
                <w:sz w:val="21"/>
                <w:szCs w:val="21"/>
              </w:rPr>
              <w:t>5</w:t>
            </w:r>
            <w:r w:rsidRPr="002172AB">
              <w:rPr>
                <w:rFonts w:asciiTheme="minorEastAsia" w:hAnsiTheme="minorEastAsia" w:cs="Arial"/>
                <w:sz w:val="21"/>
                <w:szCs w:val="21"/>
              </w:rPr>
              <w:t>分钟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D0E91" w14:textId="2B71EF60" w:rsidR="00BD0B24" w:rsidRPr="002172AB" w:rsidRDefault="002172AB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 w:hint="eastAsia"/>
                <w:sz w:val="21"/>
                <w:szCs w:val="21"/>
              </w:rPr>
              <w:t>15分钟以内</w:t>
            </w:r>
            <w:r w:rsidRPr="002172AB">
              <w:rPr>
                <w:rFonts w:asciiTheme="minorEastAsia" w:hAnsiTheme="minorEastAsia" w:cs="Arial"/>
                <w:sz w:val="21"/>
                <w:szCs w:val="21"/>
              </w:rPr>
              <w:t>（恢复核心功能）</w:t>
            </w:r>
          </w:p>
        </w:tc>
      </w:tr>
      <w:tr w:rsidR="00BD0B24" w:rsidRPr="002172AB" w14:paraId="157558F8" w14:textId="77777777" w:rsidTr="002172AB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6B92C" w14:textId="77777777" w:rsidR="00BD0B24" w:rsidRPr="002172A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/>
                <w:sz w:val="21"/>
                <w:szCs w:val="21"/>
              </w:rPr>
              <w:t>二级（严重）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AA807" w14:textId="77777777" w:rsidR="00BD0B24" w:rsidRPr="002172A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/>
                <w:sz w:val="21"/>
                <w:szCs w:val="21"/>
              </w:rPr>
              <w:t>数据库运行异常，部分HIS业务受影响，系统响应极度缓慢或频繁报错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CBC42" w14:textId="4A5D12F2" w:rsidR="00BD0B24" w:rsidRPr="002172AB" w:rsidRDefault="002172AB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 w:hint="eastAsia"/>
                <w:sz w:val="21"/>
                <w:szCs w:val="21"/>
              </w:rPr>
              <w:t>5分钟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EEDCA" w14:textId="5213FFA8" w:rsidR="00BD0B24" w:rsidRPr="002172AB" w:rsidRDefault="002172AB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 w:hint="eastAsia"/>
                <w:sz w:val="21"/>
                <w:szCs w:val="21"/>
              </w:rPr>
              <w:t>1</w:t>
            </w:r>
            <w:r w:rsidRPr="002172AB">
              <w:rPr>
                <w:rFonts w:asciiTheme="minorEastAsia" w:hAnsiTheme="minorEastAsia" w:cs="Arial"/>
                <w:sz w:val="21"/>
                <w:szCs w:val="21"/>
              </w:rPr>
              <w:t>小时</w:t>
            </w:r>
            <w:r w:rsidRPr="002172AB">
              <w:rPr>
                <w:rFonts w:asciiTheme="minorEastAsia" w:hAnsiTheme="minorEastAsia" w:cs="Arial" w:hint="eastAsia"/>
                <w:sz w:val="21"/>
                <w:szCs w:val="21"/>
              </w:rPr>
              <w:t>以内</w:t>
            </w:r>
            <w:r w:rsidRPr="002172AB">
              <w:rPr>
                <w:rFonts w:asciiTheme="minorEastAsia" w:hAnsiTheme="minorEastAsia" w:cs="Arial"/>
                <w:sz w:val="21"/>
                <w:szCs w:val="21"/>
              </w:rPr>
              <w:t>（解决核心异常）</w:t>
            </w:r>
          </w:p>
        </w:tc>
      </w:tr>
      <w:tr w:rsidR="00BD0B24" w:rsidRPr="002172AB" w14:paraId="167913E4" w14:textId="77777777" w:rsidTr="002172AB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2DBDD" w14:textId="77777777" w:rsidR="00BD0B24" w:rsidRPr="002172A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/>
                <w:sz w:val="21"/>
                <w:szCs w:val="21"/>
              </w:rPr>
              <w:t>三级（一般）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988DA" w14:textId="77777777" w:rsidR="00BD0B24" w:rsidRPr="002172A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/>
                <w:sz w:val="21"/>
                <w:szCs w:val="21"/>
              </w:rPr>
              <w:t>数据库存在隐患或非核心功能异常，不影响HIS核心业务正常运行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3C552" w14:textId="7F3976AE" w:rsidR="00BD0B24" w:rsidRPr="002172AB" w:rsidRDefault="002172AB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 w:hint="eastAsia"/>
                <w:sz w:val="21"/>
                <w:szCs w:val="21"/>
              </w:rPr>
              <w:t>5分钟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5C87D" w14:textId="49C8BD6F" w:rsidR="00BD0B24" w:rsidRPr="002172A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/>
                <w:sz w:val="21"/>
                <w:szCs w:val="21"/>
              </w:rPr>
              <w:t>≤</w:t>
            </w:r>
            <w:r w:rsidR="002172AB" w:rsidRPr="002172AB">
              <w:rPr>
                <w:rFonts w:asciiTheme="minorEastAsia" w:hAnsiTheme="minorEastAsia" w:cs="Arial" w:hint="eastAsia"/>
                <w:sz w:val="21"/>
                <w:szCs w:val="21"/>
              </w:rPr>
              <w:t>2</w:t>
            </w:r>
            <w:r w:rsidR="002172AB" w:rsidRPr="002172AB">
              <w:rPr>
                <w:rFonts w:asciiTheme="minorEastAsia" w:hAnsiTheme="minorEastAsia" w:cs="Arial"/>
                <w:sz w:val="21"/>
                <w:szCs w:val="21"/>
              </w:rPr>
              <w:t>小时</w:t>
            </w:r>
            <w:r w:rsidR="002172AB" w:rsidRPr="002172AB">
              <w:rPr>
                <w:rFonts w:asciiTheme="minorEastAsia" w:hAnsiTheme="minorEastAsia" w:cs="Arial" w:hint="eastAsia"/>
                <w:sz w:val="21"/>
                <w:szCs w:val="21"/>
              </w:rPr>
              <w:t>以内</w:t>
            </w:r>
            <w:r w:rsidRPr="002172AB">
              <w:rPr>
                <w:rFonts w:asciiTheme="minorEastAsia" w:hAnsiTheme="minorEastAsia" w:cs="Arial"/>
                <w:sz w:val="21"/>
                <w:szCs w:val="21"/>
              </w:rPr>
              <w:t>（彻底解决）</w:t>
            </w:r>
          </w:p>
        </w:tc>
      </w:tr>
      <w:tr w:rsidR="00BD0B24" w:rsidRPr="002172AB" w14:paraId="799464E5" w14:textId="77777777" w:rsidTr="002172AB"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CD94F" w14:textId="77777777" w:rsidR="00BD0B24" w:rsidRPr="002172A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/>
                <w:sz w:val="21"/>
                <w:szCs w:val="21"/>
              </w:rPr>
              <w:t>四级（咨询）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9907B" w14:textId="77777777" w:rsidR="00BD0B24" w:rsidRPr="002172A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/>
                <w:sz w:val="21"/>
                <w:szCs w:val="21"/>
              </w:rPr>
              <w:t>技术咨询、疑问解答、非故障类需求（如参数咨询、操作指导）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87DEC" w14:textId="198621EA" w:rsidR="00BD0B24" w:rsidRPr="002172AB" w:rsidRDefault="002172AB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 w:hint="eastAsia"/>
                <w:sz w:val="21"/>
                <w:szCs w:val="21"/>
              </w:rPr>
              <w:t>5分钟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3AC43" w14:textId="245BC514" w:rsidR="00BD0B24" w:rsidRPr="002172AB" w:rsidRDefault="00000000">
            <w:pPr>
              <w:spacing w:before="120" w:after="120" w:line="288" w:lineRule="auto"/>
              <w:rPr>
                <w:rFonts w:asciiTheme="minorEastAsia" w:hAnsiTheme="minorEastAsia" w:hint="eastAsia"/>
                <w:sz w:val="21"/>
                <w:szCs w:val="21"/>
              </w:rPr>
            </w:pPr>
            <w:r w:rsidRPr="002172AB">
              <w:rPr>
                <w:rFonts w:asciiTheme="minorEastAsia" w:hAnsiTheme="minorEastAsia" w:cs="Arial"/>
                <w:sz w:val="21"/>
                <w:szCs w:val="21"/>
              </w:rPr>
              <w:t>≤</w:t>
            </w:r>
            <w:r w:rsidR="002172AB" w:rsidRPr="002172AB">
              <w:rPr>
                <w:rFonts w:asciiTheme="minorEastAsia" w:hAnsiTheme="minorEastAsia" w:cs="Arial" w:hint="eastAsia"/>
                <w:sz w:val="21"/>
                <w:szCs w:val="21"/>
              </w:rPr>
              <w:t>4</w:t>
            </w:r>
            <w:r w:rsidR="002172AB" w:rsidRPr="002172AB">
              <w:rPr>
                <w:rFonts w:asciiTheme="minorEastAsia" w:hAnsiTheme="minorEastAsia" w:cs="Arial"/>
                <w:sz w:val="21"/>
                <w:szCs w:val="21"/>
              </w:rPr>
              <w:t>小时</w:t>
            </w:r>
            <w:r w:rsidR="002172AB" w:rsidRPr="002172AB">
              <w:rPr>
                <w:rFonts w:asciiTheme="minorEastAsia" w:hAnsiTheme="minorEastAsia" w:cs="Arial" w:hint="eastAsia"/>
                <w:sz w:val="21"/>
                <w:szCs w:val="21"/>
              </w:rPr>
              <w:t>以内</w:t>
            </w:r>
            <w:r w:rsidRPr="002172AB">
              <w:rPr>
                <w:rFonts w:asciiTheme="minorEastAsia" w:hAnsiTheme="minorEastAsia" w:cs="Arial"/>
                <w:sz w:val="21"/>
                <w:szCs w:val="21"/>
              </w:rPr>
              <w:t>（给出明确答复）</w:t>
            </w:r>
          </w:p>
        </w:tc>
      </w:tr>
    </w:tbl>
    <w:p w14:paraId="4CEFAE3C" w14:textId="77777777" w:rsidR="00BD0B24" w:rsidRDefault="00000000">
      <w:pPr>
        <w:spacing w:before="320" w:after="120" w:line="288" w:lineRule="auto"/>
        <w:outlineLvl w:val="1"/>
        <w:rPr>
          <w:rFonts w:asciiTheme="minorEastAsia" w:hAnsiTheme="minorEastAsia" w:cs="Arial" w:hint="eastAsia"/>
          <w:b/>
          <w:sz w:val="21"/>
          <w:szCs w:val="21"/>
        </w:rPr>
      </w:pPr>
      <w:bookmarkStart w:id="4" w:name="heading_4"/>
      <w:r w:rsidRPr="002172AB">
        <w:rPr>
          <w:rFonts w:asciiTheme="minorEastAsia" w:hAnsiTheme="minorEastAsia" w:cs="Arial"/>
          <w:b/>
          <w:sz w:val="21"/>
          <w:szCs w:val="21"/>
        </w:rPr>
        <w:t>2.3 服务周期与频次</w:t>
      </w:r>
      <w:bookmarkEnd w:id="4"/>
    </w:p>
    <w:p w14:paraId="5E7D53FE" w14:textId="5AAA8ED3" w:rsidR="002172AB" w:rsidRPr="002172AB" w:rsidRDefault="002172AB" w:rsidP="002172AB">
      <w:pPr>
        <w:numPr>
          <w:ilvl w:val="0"/>
          <w:numId w:val="8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>
        <w:rPr>
          <w:rFonts w:asciiTheme="minorEastAsia" w:hAnsiTheme="minorEastAsia" w:cs="Arial" w:hint="eastAsia"/>
          <w:sz w:val="21"/>
          <w:szCs w:val="21"/>
        </w:rPr>
        <w:t>日常</w:t>
      </w:r>
      <w:r w:rsidRPr="002172AB">
        <w:rPr>
          <w:rFonts w:asciiTheme="minorEastAsia" w:hAnsiTheme="minorEastAsia" w:cs="Arial"/>
          <w:sz w:val="21"/>
          <w:szCs w:val="21"/>
        </w:rPr>
        <w:t>巡检：每</w:t>
      </w:r>
      <w:r>
        <w:rPr>
          <w:rFonts w:asciiTheme="minorEastAsia" w:hAnsiTheme="minorEastAsia" w:cs="Arial" w:hint="eastAsia"/>
          <w:sz w:val="21"/>
          <w:szCs w:val="21"/>
        </w:rPr>
        <w:t>天</w:t>
      </w:r>
      <w:r w:rsidRPr="002172AB">
        <w:rPr>
          <w:rFonts w:asciiTheme="minorEastAsia" w:hAnsiTheme="minorEastAsia" w:cs="Arial"/>
          <w:sz w:val="21"/>
          <w:szCs w:val="21"/>
        </w:rPr>
        <w:t>1次，监测数据库运行状态，</w:t>
      </w:r>
      <w:r>
        <w:rPr>
          <w:rFonts w:asciiTheme="minorEastAsia" w:hAnsiTheme="minorEastAsia" w:hint="eastAsia"/>
          <w:sz w:val="21"/>
          <w:szCs w:val="21"/>
        </w:rPr>
        <w:t>、故障处理</w:t>
      </w:r>
      <w:r w:rsidR="00BE7ADF">
        <w:rPr>
          <w:rFonts w:asciiTheme="minorEastAsia" w:hAnsiTheme="minorEastAsia" w:hint="eastAsia"/>
          <w:sz w:val="21"/>
          <w:szCs w:val="21"/>
        </w:rPr>
        <w:t>等</w:t>
      </w:r>
    </w:p>
    <w:p w14:paraId="21FC162E" w14:textId="722C2754" w:rsidR="00BD0B24" w:rsidRPr="002172AB" w:rsidRDefault="002172AB">
      <w:pPr>
        <w:numPr>
          <w:ilvl w:val="0"/>
          <w:numId w:val="8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>
        <w:rPr>
          <w:rFonts w:asciiTheme="minorEastAsia" w:hAnsiTheme="minorEastAsia" w:cs="Arial" w:hint="eastAsia"/>
          <w:sz w:val="21"/>
          <w:szCs w:val="21"/>
        </w:rPr>
        <w:t>月度</w:t>
      </w:r>
      <w:r w:rsidRPr="002172AB">
        <w:rPr>
          <w:rFonts w:asciiTheme="minorEastAsia" w:hAnsiTheme="minorEastAsia" w:cs="Arial"/>
          <w:sz w:val="21"/>
          <w:szCs w:val="21"/>
        </w:rPr>
        <w:t>巡检：每</w:t>
      </w:r>
      <w:r>
        <w:rPr>
          <w:rFonts w:asciiTheme="minorEastAsia" w:hAnsiTheme="minorEastAsia" w:cs="Arial" w:hint="eastAsia"/>
          <w:sz w:val="21"/>
          <w:szCs w:val="21"/>
        </w:rPr>
        <w:t>月</w:t>
      </w:r>
      <w:r w:rsidRPr="002172AB">
        <w:rPr>
          <w:rFonts w:asciiTheme="minorEastAsia" w:hAnsiTheme="minorEastAsia" w:cs="Arial"/>
          <w:sz w:val="21"/>
          <w:szCs w:val="21"/>
        </w:rPr>
        <w:t>1次，监测数据库运行状态，生成巡检报告；</w:t>
      </w:r>
    </w:p>
    <w:p w14:paraId="5EEBA924" w14:textId="77777777" w:rsidR="00BD0B24" w:rsidRPr="002172AB" w:rsidRDefault="00000000">
      <w:pPr>
        <w:numPr>
          <w:ilvl w:val="0"/>
          <w:numId w:val="9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定期维护：每月1次，进行数据库全面健康检查、日志清理、备份验证等；</w:t>
      </w:r>
    </w:p>
    <w:p w14:paraId="11C4C065" w14:textId="094201C7" w:rsidR="00BD0B24" w:rsidRPr="002172AB" w:rsidRDefault="002172AB">
      <w:pPr>
        <w:numPr>
          <w:ilvl w:val="0"/>
          <w:numId w:val="10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 w:hint="eastAsia"/>
          <w:sz w:val="21"/>
          <w:szCs w:val="21"/>
        </w:rPr>
        <w:t>月度</w:t>
      </w:r>
      <w:r w:rsidRPr="002172AB">
        <w:rPr>
          <w:rFonts w:asciiTheme="minorEastAsia" w:hAnsiTheme="minorEastAsia" w:cs="Arial"/>
          <w:sz w:val="21"/>
          <w:szCs w:val="21"/>
        </w:rPr>
        <w:t>优化：每月1次，对数据库性能进行全面评估与优化，提交优化报告；</w:t>
      </w:r>
    </w:p>
    <w:p w14:paraId="44158EE6" w14:textId="5023643C" w:rsidR="00BD0B24" w:rsidRPr="00BE7ADF" w:rsidRDefault="002172AB">
      <w:pPr>
        <w:numPr>
          <w:ilvl w:val="0"/>
          <w:numId w:val="11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>
        <w:rPr>
          <w:rFonts w:asciiTheme="minorEastAsia" w:hAnsiTheme="minorEastAsia" w:cs="Arial" w:hint="eastAsia"/>
          <w:sz w:val="21"/>
          <w:szCs w:val="21"/>
        </w:rPr>
        <w:t>年</w:t>
      </w:r>
      <w:r w:rsidRPr="002172AB">
        <w:rPr>
          <w:rFonts w:asciiTheme="minorEastAsia" w:hAnsiTheme="minorEastAsia" w:cs="Arial"/>
          <w:sz w:val="21"/>
          <w:szCs w:val="21"/>
        </w:rPr>
        <w:t>度总结：每年1次，全面梳理数据库运行情况、服务开展情况，提供</w:t>
      </w:r>
      <w:proofErr w:type="gramStart"/>
      <w:r w:rsidRPr="002172AB">
        <w:rPr>
          <w:rFonts w:asciiTheme="minorEastAsia" w:hAnsiTheme="minorEastAsia" w:cs="Arial"/>
          <w:sz w:val="21"/>
          <w:szCs w:val="21"/>
        </w:rPr>
        <w:t>年度维保总结</w:t>
      </w:r>
      <w:proofErr w:type="gramEnd"/>
      <w:r w:rsidRPr="002172AB">
        <w:rPr>
          <w:rFonts w:asciiTheme="minorEastAsia" w:hAnsiTheme="minorEastAsia" w:cs="Arial"/>
          <w:sz w:val="21"/>
          <w:szCs w:val="21"/>
        </w:rPr>
        <w:t>报告与下一年度优化建议。</w:t>
      </w:r>
    </w:p>
    <w:p w14:paraId="0A17EDD7" w14:textId="77777777" w:rsidR="00BD0B24" w:rsidRPr="002172A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 w:val="21"/>
          <w:szCs w:val="21"/>
        </w:rPr>
      </w:pPr>
      <w:bookmarkStart w:id="5" w:name="heading_5"/>
      <w:r w:rsidRPr="002172AB">
        <w:rPr>
          <w:rFonts w:asciiTheme="minorEastAsia" w:hAnsiTheme="minorEastAsia" w:cs="Arial"/>
          <w:b/>
          <w:sz w:val="21"/>
          <w:szCs w:val="21"/>
        </w:rPr>
        <w:t>2.4 服务方式</w:t>
      </w:r>
      <w:bookmarkEnd w:id="5"/>
    </w:p>
    <w:p w14:paraId="530C143E" w14:textId="77777777" w:rsidR="00BD0B24" w:rsidRPr="002172AB" w:rsidRDefault="00000000">
      <w:pPr>
        <w:numPr>
          <w:ilvl w:val="0"/>
          <w:numId w:val="12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远程服务：通过远程连接工具，开展巡检、故障排查、优化、咨询等常规服务；</w:t>
      </w:r>
    </w:p>
    <w:p w14:paraId="11715EC6" w14:textId="3F8D0C3D" w:rsidR="00BD0B24" w:rsidRPr="002172AB" w:rsidRDefault="00000000">
      <w:pPr>
        <w:numPr>
          <w:ilvl w:val="0"/>
          <w:numId w:val="13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现场服务：一级故障、重大升级、复杂故障排查等情况，安排工程师现场服务，现场</w:t>
      </w:r>
      <w:r w:rsidRPr="002172AB">
        <w:rPr>
          <w:rFonts w:asciiTheme="minorEastAsia" w:hAnsiTheme="minorEastAsia" w:cs="Arial"/>
          <w:sz w:val="21"/>
          <w:szCs w:val="21"/>
        </w:rPr>
        <w:lastRenderedPageBreak/>
        <w:t>服务响应时间</w:t>
      </w:r>
      <w:r w:rsidR="002172AB" w:rsidRPr="002172AB">
        <w:rPr>
          <w:rFonts w:asciiTheme="minorEastAsia" w:hAnsiTheme="minorEastAsia" w:cs="Arial" w:hint="eastAsia"/>
          <w:sz w:val="21"/>
          <w:szCs w:val="21"/>
        </w:rPr>
        <w:t>5分钟以内</w:t>
      </w:r>
      <w:r w:rsidRPr="002172AB">
        <w:rPr>
          <w:rFonts w:asciiTheme="minorEastAsia" w:hAnsiTheme="minorEastAsia" w:cs="Arial"/>
          <w:sz w:val="21"/>
          <w:szCs w:val="21"/>
        </w:rPr>
        <w:t>；</w:t>
      </w:r>
    </w:p>
    <w:p w14:paraId="454D9A03" w14:textId="77777777" w:rsidR="00BD0B24" w:rsidRPr="002172AB" w:rsidRDefault="00000000">
      <w:pPr>
        <w:numPr>
          <w:ilvl w:val="0"/>
          <w:numId w:val="14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电话支持：7×24小时电话咨询与故障上报通道，确保故障及时响应。</w:t>
      </w:r>
    </w:p>
    <w:p w14:paraId="4D1A34E3" w14:textId="77777777" w:rsidR="00BD0B24" w:rsidRPr="002172AB" w:rsidRDefault="00000000">
      <w:pPr>
        <w:spacing w:before="380" w:after="140" w:line="288" w:lineRule="auto"/>
        <w:outlineLvl w:val="0"/>
        <w:rPr>
          <w:rFonts w:asciiTheme="minorEastAsia" w:hAnsiTheme="minorEastAsia" w:hint="eastAsia"/>
          <w:sz w:val="21"/>
          <w:szCs w:val="21"/>
        </w:rPr>
      </w:pPr>
      <w:bookmarkStart w:id="6" w:name="heading_6"/>
      <w:r w:rsidRPr="002172AB">
        <w:rPr>
          <w:rFonts w:asciiTheme="minorEastAsia" w:hAnsiTheme="minorEastAsia" w:cs="Arial"/>
          <w:b/>
          <w:sz w:val="21"/>
          <w:szCs w:val="21"/>
        </w:rPr>
        <w:t>三、维护标准</w:t>
      </w:r>
      <w:bookmarkEnd w:id="6"/>
    </w:p>
    <w:p w14:paraId="016BD377" w14:textId="77777777" w:rsidR="00BD0B24" w:rsidRPr="002172A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 w:val="21"/>
          <w:szCs w:val="21"/>
        </w:rPr>
      </w:pPr>
      <w:bookmarkStart w:id="7" w:name="heading_7"/>
      <w:r w:rsidRPr="002172AB">
        <w:rPr>
          <w:rFonts w:asciiTheme="minorEastAsia" w:hAnsiTheme="minorEastAsia" w:cs="Arial"/>
          <w:b/>
          <w:sz w:val="21"/>
          <w:szCs w:val="21"/>
        </w:rPr>
        <w:t>3.1 日常巡检标准</w:t>
      </w:r>
      <w:bookmarkEnd w:id="7"/>
    </w:p>
    <w:p w14:paraId="209C3E65" w14:textId="77777777" w:rsidR="00BD0B24" w:rsidRPr="002172AB" w:rsidRDefault="00000000">
      <w:pPr>
        <w:numPr>
          <w:ilvl w:val="0"/>
          <w:numId w:val="15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数据库实例运行状态：实例正常启动，无异常报错，进程占用合理，无僵死进程；</w:t>
      </w:r>
    </w:p>
    <w:p w14:paraId="25126B15" w14:textId="77777777" w:rsidR="00BD0B24" w:rsidRPr="002172AB" w:rsidRDefault="00000000">
      <w:pPr>
        <w:numPr>
          <w:ilvl w:val="0"/>
          <w:numId w:val="16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存储状态：数据文件、日志文件存储充足，剩余空间≥20%，存储IO无异常占用；</w:t>
      </w:r>
    </w:p>
    <w:p w14:paraId="4EA2C10F" w14:textId="77777777" w:rsidR="00BD0B24" w:rsidRPr="002172AB" w:rsidRDefault="00000000">
      <w:pPr>
        <w:numPr>
          <w:ilvl w:val="0"/>
          <w:numId w:val="17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日志管理：日志文件正常生成、归档，无日志满、日志损坏等异常，日志保留时间符合医院要求（至少保留30天）；</w:t>
      </w:r>
    </w:p>
    <w:p w14:paraId="54D53606" w14:textId="77777777" w:rsidR="00BD0B24" w:rsidRPr="002172AB" w:rsidRDefault="00000000">
      <w:pPr>
        <w:numPr>
          <w:ilvl w:val="0"/>
          <w:numId w:val="18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会话管理：无异常会话、长期阻塞会话，会话连接数控制在合理范围，无资源耗尽风险；</w:t>
      </w:r>
    </w:p>
    <w:p w14:paraId="128676F9" w14:textId="2E1CA8EB" w:rsidR="00BD0B24" w:rsidRPr="002172AB" w:rsidRDefault="00000000">
      <w:pPr>
        <w:numPr>
          <w:ilvl w:val="0"/>
          <w:numId w:val="19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备份检查：每日验证备份文件完整性，每</w:t>
      </w:r>
      <w:r w:rsidR="00BE7ADF">
        <w:rPr>
          <w:rFonts w:asciiTheme="minorEastAsia" w:hAnsiTheme="minorEastAsia" w:cs="Arial" w:hint="eastAsia"/>
          <w:sz w:val="21"/>
          <w:szCs w:val="21"/>
        </w:rPr>
        <w:t>月</w:t>
      </w:r>
      <w:r w:rsidRPr="002172AB">
        <w:rPr>
          <w:rFonts w:asciiTheme="minorEastAsia" w:hAnsiTheme="minorEastAsia" w:cs="Arial"/>
          <w:sz w:val="21"/>
          <w:szCs w:val="21"/>
        </w:rPr>
        <w:t>执行1次备份恢复测试，确保备份可用；</w:t>
      </w:r>
    </w:p>
    <w:p w14:paraId="4B8EEC6C" w14:textId="77777777" w:rsidR="00BD0B24" w:rsidRPr="002172AB" w:rsidRDefault="00000000">
      <w:pPr>
        <w:numPr>
          <w:ilvl w:val="0"/>
          <w:numId w:val="20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安全检查：权限分配合理，无多余、高危权限账号，数据加密功能正常，无</w:t>
      </w:r>
      <w:proofErr w:type="gramStart"/>
      <w:r w:rsidRPr="002172AB">
        <w:rPr>
          <w:rFonts w:asciiTheme="minorEastAsia" w:hAnsiTheme="minorEastAsia" w:cs="Arial"/>
          <w:sz w:val="21"/>
          <w:szCs w:val="21"/>
        </w:rPr>
        <w:t>异常访问</w:t>
      </w:r>
      <w:proofErr w:type="gramEnd"/>
      <w:r w:rsidRPr="002172AB">
        <w:rPr>
          <w:rFonts w:asciiTheme="minorEastAsia" w:hAnsiTheme="minorEastAsia" w:cs="Arial"/>
          <w:sz w:val="21"/>
          <w:szCs w:val="21"/>
        </w:rPr>
        <w:t>记录。</w:t>
      </w:r>
    </w:p>
    <w:p w14:paraId="4510CD64" w14:textId="77777777" w:rsidR="00BD0B24" w:rsidRPr="002172A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 w:val="21"/>
          <w:szCs w:val="21"/>
        </w:rPr>
      </w:pPr>
      <w:bookmarkStart w:id="8" w:name="heading_8"/>
      <w:r w:rsidRPr="002172AB">
        <w:rPr>
          <w:rFonts w:asciiTheme="minorEastAsia" w:hAnsiTheme="minorEastAsia" w:cs="Arial"/>
          <w:b/>
          <w:sz w:val="21"/>
          <w:szCs w:val="21"/>
        </w:rPr>
        <w:t>3.2 故障处理标准</w:t>
      </w:r>
      <w:bookmarkEnd w:id="8"/>
    </w:p>
    <w:p w14:paraId="30A44D38" w14:textId="77777777" w:rsidR="00BD0B24" w:rsidRPr="002172AB" w:rsidRDefault="00000000">
      <w:pPr>
        <w:numPr>
          <w:ilvl w:val="0"/>
          <w:numId w:val="21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故障诊断：严格按照故障级别响应，精准定位故障原因，形成故障诊断报告，明确故障根源与处理方案；</w:t>
      </w:r>
    </w:p>
    <w:p w14:paraId="2A3339A8" w14:textId="77777777" w:rsidR="00BD0B24" w:rsidRPr="002172AB" w:rsidRDefault="00000000">
      <w:pPr>
        <w:numPr>
          <w:ilvl w:val="0"/>
          <w:numId w:val="22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故障修复：优先保障核心业务恢复，修复过程中做好数据备份，避免数据丢失，修复后进行全面测试，确保故障彻底解决；</w:t>
      </w:r>
    </w:p>
    <w:p w14:paraId="0A37B37B" w14:textId="77777777" w:rsidR="00BD0B24" w:rsidRPr="002172AB" w:rsidRDefault="00000000">
      <w:pPr>
        <w:numPr>
          <w:ilvl w:val="0"/>
          <w:numId w:val="23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故障记录：所有故障均需详细记录，包括故障现象、发生时间、响应时间、处理过程、修复结果、预防措施等，形成故障台账，定期汇总分析；</w:t>
      </w:r>
    </w:p>
    <w:p w14:paraId="15ED3A2C" w14:textId="77777777" w:rsidR="00BD0B24" w:rsidRPr="002172AB" w:rsidRDefault="00000000">
      <w:pPr>
        <w:numPr>
          <w:ilvl w:val="0"/>
          <w:numId w:val="24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后续跟进：故障修复后，持续监测数据库运行状态24小时以上，确认无复发，针对重大故障提供后续优化建议。</w:t>
      </w:r>
    </w:p>
    <w:p w14:paraId="48DD5E36" w14:textId="77777777" w:rsidR="00BD0B24" w:rsidRPr="002172A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 w:val="21"/>
          <w:szCs w:val="21"/>
        </w:rPr>
      </w:pPr>
      <w:bookmarkStart w:id="9" w:name="heading_9"/>
      <w:r w:rsidRPr="002172AB">
        <w:rPr>
          <w:rFonts w:asciiTheme="minorEastAsia" w:hAnsiTheme="minorEastAsia" w:cs="Arial"/>
          <w:b/>
          <w:sz w:val="21"/>
          <w:szCs w:val="21"/>
        </w:rPr>
        <w:t>3.3 性能优化标准</w:t>
      </w:r>
      <w:bookmarkEnd w:id="9"/>
    </w:p>
    <w:p w14:paraId="6F74083E" w14:textId="30385BD0" w:rsidR="00BD0B24" w:rsidRPr="002172AB" w:rsidRDefault="00000000">
      <w:pPr>
        <w:numPr>
          <w:ilvl w:val="0"/>
          <w:numId w:val="25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响应速度：HIS核心业务SQL语句无明显卡顿；</w:t>
      </w:r>
    </w:p>
    <w:p w14:paraId="516D2F6E" w14:textId="77777777" w:rsidR="00BD0B24" w:rsidRPr="002172AB" w:rsidRDefault="00000000">
      <w:pPr>
        <w:numPr>
          <w:ilvl w:val="0"/>
          <w:numId w:val="26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系统负载：数据库CPU占用率≤70%，内存占用率≤80%，IO等待时间≤5ms，无长期高负载状态；</w:t>
      </w:r>
    </w:p>
    <w:p w14:paraId="64C16101" w14:textId="77777777" w:rsidR="00BD0B24" w:rsidRPr="002172AB" w:rsidRDefault="00000000">
      <w:pPr>
        <w:numPr>
          <w:ilvl w:val="0"/>
          <w:numId w:val="27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索引优化：索引使用合理，无冗余、无效索引，索引命中率≥90%；</w:t>
      </w:r>
    </w:p>
    <w:p w14:paraId="69B35F98" w14:textId="77777777" w:rsidR="00BD0B24" w:rsidRPr="002172AB" w:rsidRDefault="00000000">
      <w:pPr>
        <w:numPr>
          <w:ilvl w:val="0"/>
          <w:numId w:val="28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参数调整：根据数据库运行状态，合理调整系统参数，优化资源分配，提升系统稳定性与效率；</w:t>
      </w:r>
    </w:p>
    <w:p w14:paraId="21672A34" w14:textId="77777777" w:rsidR="00BD0B24" w:rsidRPr="002172AB" w:rsidRDefault="00000000">
      <w:pPr>
        <w:numPr>
          <w:ilvl w:val="0"/>
          <w:numId w:val="29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优化报告：每次优化后，提交详细优化报告，明确优化内容、优化效果、前后对比数</w:t>
      </w:r>
      <w:r w:rsidRPr="002172AB">
        <w:rPr>
          <w:rFonts w:asciiTheme="minorEastAsia" w:hAnsiTheme="minorEastAsia" w:cs="Arial"/>
          <w:sz w:val="21"/>
          <w:szCs w:val="21"/>
        </w:rPr>
        <w:lastRenderedPageBreak/>
        <w:t>据，以及后续维护建议。</w:t>
      </w:r>
    </w:p>
    <w:p w14:paraId="0DCADA85" w14:textId="77777777" w:rsidR="00BD0B24" w:rsidRPr="002172A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 w:val="21"/>
          <w:szCs w:val="21"/>
        </w:rPr>
      </w:pPr>
      <w:bookmarkStart w:id="10" w:name="heading_10"/>
      <w:r w:rsidRPr="002172AB">
        <w:rPr>
          <w:rFonts w:asciiTheme="minorEastAsia" w:hAnsiTheme="minorEastAsia" w:cs="Arial"/>
          <w:b/>
          <w:sz w:val="21"/>
          <w:szCs w:val="21"/>
        </w:rPr>
        <w:t>3.4 备份与恢复标准</w:t>
      </w:r>
      <w:bookmarkEnd w:id="10"/>
    </w:p>
    <w:p w14:paraId="3A2DDAB0" w14:textId="77777777" w:rsidR="00BD0B24" w:rsidRPr="002172AB" w:rsidRDefault="00000000">
      <w:pPr>
        <w:numPr>
          <w:ilvl w:val="0"/>
          <w:numId w:val="30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备份策略：采用“全量备份+增量备份”结合的方式，全量备份每周至少1次，增量备份每日1次，备份时间避开业务高峰（建议凌晨00:00-04:00）；</w:t>
      </w:r>
    </w:p>
    <w:p w14:paraId="0C2B5886" w14:textId="1D19E407" w:rsidR="00BD0B24" w:rsidRPr="002172AB" w:rsidRDefault="00000000">
      <w:pPr>
        <w:numPr>
          <w:ilvl w:val="0"/>
          <w:numId w:val="31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备份存储：备份文件存储在独立的存储设备中，备份文件保留时间≥</w:t>
      </w:r>
      <w:r w:rsidR="00BE7ADF">
        <w:rPr>
          <w:rFonts w:asciiTheme="minorEastAsia" w:hAnsiTheme="minorEastAsia" w:cs="Arial" w:hint="eastAsia"/>
          <w:sz w:val="21"/>
          <w:szCs w:val="21"/>
        </w:rPr>
        <w:t>7</w:t>
      </w:r>
      <w:r w:rsidRPr="002172AB">
        <w:rPr>
          <w:rFonts w:asciiTheme="minorEastAsia" w:hAnsiTheme="minorEastAsia" w:cs="Arial"/>
          <w:sz w:val="21"/>
          <w:szCs w:val="21"/>
        </w:rPr>
        <w:t>天；</w:t>
      </w:r>
    </w:p>
    <w:p w14:paraId="75EFC433" w14:textId="3033A721" w:rsidR="00BD0B24" w:rsidRPr="002172AB" w:rsidRDefault="00000000">
      <w:pPr>
        <w:numPr>
          <w:ilvl w:val="0"/>
          <w:numId w:val="32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恢复测试：每月执行1次全</w:t>
      </w:r>
      <w:proofErr w:type="gramStart"/>
      <w:r w:rsidRPr="002172AB">
        <w:rPr>
          <w:rFonts w:asciiTheme="minorEastAsia" w:hAnsiTheme="minorEastAsia" w:cs="Arial"/>
          <w:sz w:val="21"/>
          <w:szCs w:val="21"/>
        </w:rPr>
        <w:t>量恢复</w:t>
      </w:r>
      <w:proofErr w:type="gramEnd"/>
      <w:r w:rsidRPr="002172AB">
        <w:rPr>
          <w:rFonts w:asciiTheme="minorEastAsia" w:hAnsiTheme="minorEastAsia" w:cs="Arial"/>
          <w:sz w:val="21"/>
          <w:szCs w:val="21"/>
        </w:rPr>
        <w:t>测试，恢复成功率≥99.9%；</w:t>
      </w:r>
    </w:p>
    <w:p w14:paraId="0A46C939" w14:textId="77777777" w:rsidR="00BD0B24" w:rsidRPr="002172AB" w:rsidRDefault="00000000">
      <w:pPr>
        <w:numPr>
          <w:ilvl w:val="0"/>
          <w:numId w:val="33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恢复时限：核心数据恢复时间≤1小时，全量数据恢复时间≤4小时，确保数据丢失量最小化。</w:t>
      </w:r>
    </w:p>
    <w:p w14:paraId="58A24A60" w14:textId="77777777" w:rsidR="00BD0B24" w:rsidRPr="002172A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 w:val="21"/>
          <w:szCs w:val="21"/>
        </w:rPr>
      </w:pPr>
      <w:bookmarkStart w:id="11" w:name="heading_11"/>
      <w:r w:rsidRPr="002172AB">
        <w:rPr>
          <w:rFonts w:asciiTheme="minorEastAsia" w:hAnsiTheme="minorEastAsia" w:cs="Arial"/>
          <w:b/>
          <w:sz w:val="21"/>
          <w:szCs w:val="21"/>
        </w:rPr>
        <w:t>3.5 安全维护标准</w:t>
      </w:r>
      <w:bookmarkEnd w:id="11"/>
    </w:p>
    <w:p w14:paraId="650C2754" w14:textId="77777777" w:rsidR="00BD0B24" w:rsidRPr="002172AB" w:rsidRDefault="00000000">
      <w:pPr>
        <w:numPr>
          <w:ilvl w:val="0"/>
          <w:numId w:val="34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权限管理：遵循“最小权限原则”，分配数据库账号权限，定期清理闲置、过期账号，每季度进行1次权限审计；</w:t>
      </w:r>
    </w:p>
    <w:p w14:paraId="1E4DB548" w14:textId="77777777" w:rsidR="00BD0B24" w:rsidRPr="002172AB" w:rsidRDefault="00000000">
      <w:pPr>
        <w:numPr>
          <w:ilvl w:val="0"/>
          <w:numId w:val="35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数据安全：敏感数据（如患者信息、诊疗记录）进行加密存储，传输过程加密，防止数据泄露；</w:t>
      </w:r>
    </w:p>
    <w:p w14:paraId="2E09D19E" w14:textId="77777777" w:rsidR="00BE7ADF" w:rsidRPr="00BE7ADF" w:rsidRDefault="00000000" w:rsidP="00BE7ADF">
      <w:pPr>
        <w:numPr>
          <w:ilvl w:val="0"/>
          <w:numId w:val="37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BE7ADF">
        <w:rPr>
          <w:rFonts w:asciiTheme="minorEastAsia" w:hAnsiTheme="minorEastAsia" w:cs="Arial"/>
          <w:sz w:val="21"/>
          <w:szCs w:val="21"/>
        </w:rPr>
        <w:t>漏洞防护：定期排查数据库系统漏洞，及时安装安全补丁</w:t>
      </w:r>
    </w:p>
    <w:p w14:paraId="2785D47F" w14:textId="0BCC0C8A" w:rsidR="00BD0B24" w:rsidRPr="00BE7ADF" w:rsidRDefault="00000000" w:rsidP="00BE7ADF">
      <w:pPr>
        <w:numPr>
          <w:ilvl w:val="0"/>
          <w:numId w:val="37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BE7ADF">
        <w:rPr>
          <w:rFonts w:asciiTheme="minorEastAsia" w:hAnsiTheme="minorEastAsia" w:cs="Arial"/>
          <w:sz w:val="21"/>
          <w:szCs w:val="21"/>
        </w:rPr>
        <w:t>日志审计：开启数据库访问日志、操作日志，定期审计日志，及时发现</w:t>
      </w:r>
      <w:proofErr w:type="gramStart"/>
      <w:r w:rsidRPr="00BE7ADF">
        <w:rPr>
          <w:rFonts w:asciiTheme="minorEastAsia" w:hAnsiTheme="minorEastAsia" w:cs="Arial"/>
          <w:sz w:val="21"/>
          <w:szCs w:val="21"/>
        </w:rPr>
        <w:t>异常访问</w:t>
      </w:r>
      <w:proofErr w:type="gramEnd"/>
      <w:r w:rsidRPr="00BE7ADF">
        <w:rPr>
          <w:rFonts w:asciiTheme="minorEastAsia" w:hAnsiTheme="minorEastAsia" w:cs="Arial"/>
          <w:sz w:val="21"/>
          <w:szCs w:val="21"/>
        </w:rPr>
        <w:t>与操作，形成审计报告。</w:t>
      </w:r>
    </w:p>
    <w:p w14:paraId="5435C289" w14:textId="77777777" w:rsidR="00BD0B24" w:rsidRPr="002172AB" w:rsidRDefault="00000000">
      <w:pPr>
        <w:spacing w:before="380" w:after="140" w:line="288" w:lineRule="auto"/>
        <w:outlineLvl w:val="0"/>
        <w:rPr>
          <w:rFonts w:asciiTheme="minorEastAsia" w:hAnsiTheme="minorEastAsia" w:hint="eastAsia"/>
          <w:sz w:val="21"/>
          <w:szCs w:val="21"/>
        </w:rPr>
      </w:pPr>
      <w:bookmarkStart w:id="12" w:name="heading_12"/>
      <w:r w:rsidRPr="002172AB">
        <w:rPr>
          <w:rFonts w:asciiTheme="minorEastAsia" w:hAnsiTheme="minorEastAsia" w:cs="Arial"/>
          <w:b/>
          <w:sz w:val="21"/>
          <w:szCs w:val="21"/>
        </w:rPr>
        <w:t>四、验收标准</w:t>
      </w:r>
      <w:bookmarkEnd w:id="12"/>
    </w:p>
    <w:p w14:paraId="2D74D6AA" w14:textId="77777777" w:rsidR="00BD0B24" w:rsidRPr="002172A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 w:val="21"/>
          <w:szCs w:val="21"/>
        </w:rPr>
      </w:pPr>
      <w:bookmarkStart w:id="13" w:name="heading_13"/>
      <w:r w:rsidRPr="002172AB">
        <w:rPr>
          <w:rFonts w:asciiTheme="minorEastAsia" w:hAnsiTheme="minorEastAsia" w:cs="Arial"/>
          <w:b/>
          <w:sz w:val="21"/>
          <w:szCs w:val="21"/>
        </w:rPr>
        <w:t>4.1 验收原则</w:t>
      </w:r>
      <w:bookmarkEnd w:id="13"/>
    </w:p>
    <w:p w14:paraId="765C09E0" w14:textId="77777777" w:rsidR="00BD0B24" w:rsidRPr="002172AB" w:rsidRDefault="00000000">
      <w:p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以</w:t>
      </w:r>
      <w:proofErr w:type="gramStart"/>
      <w:r w:rsidRPr="002172AB">
        <w:rPr>
          <w:rFonts w:asciiTheme="minorEastAsia" w:hAnsiTheme="minorEastAsia" w:cs="Arial"/>
          <w:sz w:val="21"/>
          <w:szCs w:val="21"/>
        </w:rPr>
        <w:t>本服务</w:t>
      </w:r>
      <w:proofErr w:type="gramEnd"/>
      <w:r w:rsidRPr="002172AB">
        <w:rPr>
          <w:rFonts w:asciiTheme="minorEastAsia" w:hAnsiTheme="minorEastAsia" w:cs="Arial"/>
          <w:sz w:val="21"/>
          <w:szCs w:val="21"/>
        </w:rPr>
        <w:t>规范中的服务参数、维护标准为核心，结合医院HIS系统实际运行需求，采用“日常验收+定期验收+年度验收”相结合的方式，确保服务质量达标，双方共同确认验收结果。</w:t>
      </w:r>
    </w:p>
    <w:p w14:paraId="43F3D993" w14:textId="77777777" w:rsidR="00BD0B24" w:rsidRPr="002172A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 w:val="21"/>
          <w:szCs w:val="21"/>
        </w:rPr>
      </w:pPr>
      <w:bookmarkStart w:id="14" w:name="heading_14"/>
      <w:r w:rsidRPr="002172AB">
        <w:rPr>
          <w:rFonts w:asciiTheme="minorEastAsia" w:hAnsiTheme="minorEastAsia" w:cs="Arial"/>
          <w:b/>
          <w:sz w:val="21"/>
          <w:szCs w:val="21"/>
        </w:rPr>
        <w:t>4.2 日常验收</w:t>
      </w:r>
      <w:bookmarkEnd w:id="14"/>
    </w:p>
    <w:p w14:paraId="7CEEB856" w14:textId="011AA543" w:rsidR="00BD0B24" w:rsidRPr="002172AB" w:rsidRDefault="00000000">
      <w:pPr>
        <w:numPr>
          <w:ilvl w:val="0"/>
          <w:numId w:val="38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每</w:t>
      </w:r>
      <w:r w:rsidR="002172AB">
        <w:rPr>
          <w:rFonts w:asciiTheme="minorEastAsia" w:hAnsiTheme="minorEastAsia" w:cs="Arial" w:hint="eastAsia"/>
          <w:sz w:val="21"/>
          <w:szCs w:val="21"/>
        </w:rPr>
        <w:t>月</w:t>
      </w:r>
      <w:r w:rsidRPr="002172AB">
        <w:rPr>
          <w:rFonts w:asciiTheme="minorEastAsia" w:hAnsiTheme="minorEastAsia" w:cs="Arial"/>
          <w:sz w:val="21"/>
          <w:szCs w:val="21"/>
        </w:rPr>
        <w:t>巡检验收：医院运</w:t>
      </w:r>
      <w:proofErr w:type="gramStart"/>
      <w:r w:rsidRPr="002172AB">
        <w:rPr>
          <w:rFonts w:asciiTheme="minorEastAsia" w:hAnsiTheme="minorEastAsia" w:cs="Arial"/>
          <w:sz w:val="21"/>
          <w:szCs w:val="21"/>
        </w:rPr>
        <w:t>维人员</w:t>
      </w:r>
      <w:proofErr w:type="gramEnd"/>
      <w:r w:rsidRPr="002172AB">
        <w:rPr>
          <w:rFonts w:asciiTheme="minorEastAsia" w:hAnsiTheme="minorEastAsia" w:cs="Arial"/>
          <w:sz w:val="21"/>
          <w:szCs w:val="21"/>
        </w:rPr>
        <w:t>核对每</w:t>
      </w:r>
      <w:r w:rsidR="002172AB">
        <w:rPr>
          <w:rFonts w:asciiTheme="minorEastAsia" w:hAnsiTheme="minorEastAsia" w:cs="Arial" w:hint="eastAsia"/>
          <w:sz w:val="21"/>
          <w:szCs w:val="21"/>
        </w:rPr>
        <w:t>月</w:t>
      </w:r>
      <w:r w:rsidRPr="002172AB">
        <w:rPr>
          <w:rFonts w:asciiTheme="minorEastAsia" w:hAnsiTheme="minorEastAsia" w:cs="Arial"/>
          <w:sz w:val="21"/>
          <w:szCs w:val="21"/>
        </w:rPr>
        <w:t>巡检报告，确认数据库运行状态正常；</w:t>
      </w:r>
    </w:p>
    <w:p w14:paraId="6D22B692" w14:textId="77777777" w:rsidR="00BD0B24" w:rsidRPr="002172AB" w:rsidRDefault="00000000">
      <w:pPr>
        <w:numPr>
          <w:ilvl w:val="0"/>
          <w:numId w:val="39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故障处理验收：故障修复后，医院运</w:t>
      </w:r>
      <w:proofErr w:type="gramStart"/>
      <w:r w:rsidRPr="002172AB">
        <w:rPr>
          <w:rFonts w:asciiTheme="minorEastAsia" w:hAnsiTheme="minorEastAsia" w:cs="Arial"/>
          <w:sz w:val="21"/>
          <w:szCs w:val="21"/>
        </w:rPr>
        <w:t>维人员</w:t>
      </w:r>
      <w:proofErr w:type="gramEnd"/>
      <w:r w:rsidRPr="002172AB">
        <w:rPr>
          <w:rFonts w:asciiTheme="minorEastAsia" w:hAnsiTheme="minorEastAsia" w:cs="Arial"/>
          <w:sz w:val="21"/>
          <w:szCs w:val="21"/>
        </w:rPr>
        <w:t>验证故障是否彻底解决，HIS业务是否恢复正常，签署故障处理确认单，确认响应时间、处理时限符合服务参数要求；</w:t>
      </w:r>
    </w:p>
    <w:p w14:paraId="54B210DC" w14:textId="6184D284" w:rsidR="002172AB" w:rsidRPr="00BE7ADF" w:rsidRDefault="00000000" w:rsidP="002172AB">
      <w:pPr>
        <w:numPr>
          <w:ilvl w:val="0"/>
          <w:numId w:val="40"/>
        </w:numPr>
        <w:spacing w:before="120" w:after="120" w:line="288" w:lineRule="auto"/>
        <w:rPr>
          <w:rFonts w:asciiTheme="minorEastAsia" w:hAnsiTheme="minorEastAsia" w:cs="Arial" w:hint="eastAsia"/>
          <w:sz w:val="21"/>
          <w:szCs w:val="21"/>
        </w:rPr>
      </w:pPr>
      <w:r w:rsidRPr="00BE7ADF">
        <w:rPr>
          <w:rFonts w:asciiTheme="minorEastAsia" w:hAnsiTheme="minorEastAsia" w:cs="Arial"/>
          <w:sz w:val="21"/>
          <w:szCs w:val="21"/>
        </w:rPr>
        <w:t>临时服务验收：针对技术咨询、小型优化等临时服务，</w:t>
      </w:r>
    </w:p>
    <w:p w14:paraId="703E37A3" w14:textId="3C6A1D90" w:rsidR="00BD0B24" w:rsidRPr="002172A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 w:val="21"/>
          <w:szCs w:val="21"/>
        </w:rPr>
      </w:pPr>
      <w:bookmarkStart w:id="15" w:name="heading_16"/>
      <w:r w:rsidRPr="002172AB">
        <w:rPr>
          <w:rFonts w:asciiTheme="minorEastAsia" w:hAnsiTheme="minorEastAsia" w:cs="Arial"/>
          <w:b/>
          <w:sz w:val="21"/>
          <w:szCs w:val="21"/>
        </w:rPr>
        <w:t>4.</w:t>
      </w:r>
      <w:r w:rsidR="002172AB">
        <w:rPr>
          <w:rFonts w:asciiTheme="minorEastAsia" w:hAnsiTheme="minorEastAsia" w:cs="Arial" w:hint="eastAsia"/>
          <w:b/>
          <w:sz w:val="21"/>
          <w:szCs w:val="21"/>
        </w:rPr>
        <w:t>3</w:t>
      </w:r>
      <w:r w:rsidRPr="002172AB">
        <w:rPr>
          <w:rFonts w:asciiTheme="minorEastAsia" w:hAnsiTheme="minorEastAsia" w:cs="Arial"/>
          <w:b/>
          <w:sz w:val="21"/>
          <w:szCs w:val="21"/>
        </w:rPr>
        <w:t xml:space="preserve"> 年度验收</w:t>
      </w:r>
      <w:bookmarkEnd w:id="15"/>
    </w:p>
    <w:p w14:paraId="1DE96965" w14:textId="77777777" w:rsidR="00BD0B24" w:rsidRPr="002172AB" w:rsidRDefault="00000000">
      <w:pPr>
        <w:numPr>
          <w:ilvl w:val="0"/>
          <w:numId w:val="43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服务商提交年度服务总结报告、年度性能分析报告、故障汇总分析、下一年度优化建议等资料；</w:t>
      </w:r>
    </w:p>
    <w:p w14:paraId="1E7D00DD" w14:textId="77777777" w:rsidR="00BD0B24" w:rsidRPr="002172AB" w:rsidRDefault="00000000">
      <w:pPr>
        <w:numPr>
          <w:ilvl w:val="0"/>
          <w:numId w:val="44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lastRenderedPageBreak/>
        <w:t>医院组织运维、信息科等相关部门，对全年服务开展情况进行全面验收，包括服务响应率、故障解决率、性能优化效果、数据安全情况等；</w:t>
      </w:r>
    </w:p>
    <w:p w14:paraId="3C96E877" w14:textId="77777777" w:rsidR="00BD0B24" w:rsidRPr="002172AB" w:rsidRDefault="00000000">
      <w:pPr>
        <w:numPr>
          <w:ilvl w:val="0"/>
          <w:numId w:val="45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验收指标：故障响应率100%，一级故障解决率100%，二级及以上故障解决率≥99.5%，备份恢复成功率≥99.9%，数据库年</w:t>
      </w:r>
      <w:proofErr w:type="gramStart"/>
      <w:r w:rsidRPr="002172AB">
        <w:rPr>
          <w:rFonts w:asciiTheme="minorEastAsia" w:hAnsiTheme="minorEastAsia" w:cs="Arial"/>
          <w:sz w:val="21"/>
          <w:szCs w:val="21"/>
        </w:rPr>
        <w:t>宕</w:t>
      </w:r>
      <w:proofErr w:type="gramEnd"/>
      <w:r w:rsidRPr="002172AB">
        <w:rPr>
          <w:rFonts w:asciiTheme="minorEastAsia" w:hAnsiTheme="minorEastAsia" w:cs="Arial"/>
          <w:sz w:val="21"/>
          <w:szCs w:val="21"/>
        </w:rPr>
        <w:t>机时间≤8小时（不含计划内升级、维护时间）；</w:t>
      </w:r>
    </w:p>
    <w:p w14:paraId="0460F054" w14:textId="77777777" w:rsidR="00BD0B24" w:rsidRPr="002172AB" w:rsidRDefault="00000000">
      <w:pPr>
        <w:numPr>
          <w:ilvl w:val="0"/>
          <w:numId w:val="46"/>
        </w:num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验收合格后，双方签署年度验收单；若存在未达标项，服务商需在规定时限内整改，整改完成后重新验收。</w:t>
      </w:r>
    </w:p>
    <w:p w14:paraId="15F08ADA" w14:textId="7C3DC95D" w:rsidR="00BD0B24" w:rsidRPr="002172AB" w:rsidRDefault="00000000">
      <w:pPr>
        <w:spacing w:before="320" w:after="120" w:line="288" w:lineRule="auto"/>
        <w:outlineLvl w:val="1"/>
        <w:rPr>
          <w:rFonts w:asciiTheme="minorEastAsia" w:hAnsiTheme="minorEastAsia" w:hint="eastAsia"/>
          <w:sz w:val="21"/>
          <w:szCs w:val="21"/>
        </w:rPr>
      </w:pPr>
      <w:bookmarkStart w:id="16" w:name="heading_17"/>
      <w:r w:rsidRPr="002172AB">
        <w:rPr>
          <w:rFonts w:asciiTheme="minorEastAsia" w:hAnsiTheme="minorEastAsia" w:cs="Arial"/>
          <w:b/>
          <w:sz w:val="21"/>
          <w:szCs w:val="21"/>
        </w:rPr>
        <w:t>4.</w:t>
      </w:r>
      <w:r w:rsidR="002172AB">
        <w:rPr>
          <w:rFonts w:asciiTheme="minorEastAsia" w:hAnsiTheme="minorEastAsia" w:cs="Arial" w:hint="eastAsia"/>
          <w:b/>
          <w:sz w:val="21"/>
          <w:szCs w:val="21"/>
        </w:rPr>
        <w:t>4</w:t>
      </w:r>
      <w:r w:rsidRPr="002172AB">
        <w:rPr>
          <w:rFonts w:asciiTheme="minorEastAsia" w:hAnsiTheme="minorEastAsia" w:cs="Arial"/>
          <w:b/>
          <w:sz w:val="21"/>
          <w:szCs w:val="21"/>
        </w:rPr>
        <w:t xml:space="preserve"> 验收异议处理</w:t>
      </w:r>
      <w:bookmarkEnd w:id="16"/>
    </w:p>
    <w:p w14:paraId="480B99D9" w14:textId="77777777" w:rsidR="00BD0B24" w:rsidRPr="002172AB" w:rsidRDefault="00000000">
      <w:p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若医院对服务质量、验收结果有异议，需在验收期限内书面告知服务商，双方共同核实情况，协商解决方案。若协商无法达成一致，按照双方签订的服务合同相关条款处理。</w:t>
      </w:r>
    </w:p>
    <w:p w14:paraId="0019ECB5" w14:textId="77777777" w:rsidR="00BD0B24" w:rsidRPr="002172AB" w:rsidRDefault="00000000">
      <w:pPr>
        <w:spacing w:before="380" w:after="140" w:line="288" w:lineRule="auto"/>
        <w:outlineLvl w:val="0"/>
        <w:rPr>
          <w:rFonts w:asciiTheme="minorEastAsia" w:hAnsiTheme="minorEastAsia" w:hint="eastAsia"/>
          <w:sz w:val="21"/>
          <w:szCs w:val="21"/>
        </w:rPr>
      </w:pPr>
      <w:bookmarkStart w:id="17" w:name="heading_18"/>
      <w:r w:rsidRPr="002172AB">
        <w:rPr>
          <w:rFonts w:asciiTheme="minorEastAsia" w:hAnsiTheme="minorEastAsia" w:cs="Arial"/>
          <w:b/>
          <w:sz w:val="21"/>
          <w:szCs w:val="21"/>
        </w:rPr>
        <w:t>五、补充说明</w:t>
      </w:r>
      <w:bookmarkEnd w:id="17"/>
    </w:p>
    <w:p w14:paraId="7D9A8B2E" w14:textId="77777777" w:rsidR="00BD0B24" w:rsidRPr="002172AB" w:rsidRDefault="00000000">
      <w:p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1.  服务商需建立完善的服务档案，记录所有服务过程、操作记录、报告等，便于医院查阅与追溯；</w:t>
      </w:r>
    </w:p>
    <w:p w14:paraId="2CDA6318" w14:textId="77777777" w:rsidR="00BD0B24" w:rsidRPr="002172AB" w:rsidRDefault="00000000">
      <w:p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2.  服务过程中，服务商需严格遵守医院数据安全管理规定，不得泄露、篡改医院任何数据，否则承担相应责任；</w:t>
      </w:r>
    </w:p>
    <w:p w14:paraId="511848E3" w14:textId="77777777" w:rsidR="00BD0B24" w:rsidRPr="002172AB" w:rsidRDefault="00000000">
      <w:p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3.  计划内的数据库升级、补丁更新、</w:t>
      </w:r>
      <w:proofErr w:type="gramStart"/>
      <w:r w:rsidRPr="002172AB">
        <w:rPr>
          <w:rFonts w:asciiTheme="minorEastAsia" w:hAnsiTheme="minorEastAsia" w:cs="Arial"/>
          <w:sz w:val="21"/>
          <w:szCs w:val="21"/>
        </w:rPr>
        <w:t>重大维护</w:t>
      </w:r>
      <w:proofErr w:type="gramEnd"/>
      <w:r w:rsidRPr="002172AB">
        <w:rPr>
          <w:rFonts w:asciiTheme="minorEastAsia" w:hAnsiTheme="minorEastAsia" w:cs="Arial"/>
          <w:sz w:val="21"/>
          <w:szCs w:val="21"/>
        </w:rPr>
        <w:t>等操作，服务商需提前7个工作日提交详细方案，经医院确认后执行，避免影响HIS业务正常运行；</w:t>
      </w:r>
    </w:p>
    <w:p w14:paraId="44B2A8D2" w14:textId="12EA906B" w:rsidR="00BD0B24" w:rsidRPr="002172AB" w:rsidRDefault="00000000">
      <w:pPr>
        <w:spacing w:before="120" w:after="120" w:line="288" w:lineRule="auto"/>
        <w:rPr>
          <w:rFonts w:asciiTheme="minorEastAsia" w:hAnsiTheme="minorEastAsia" w:hint="eastAsia"/>
          <w:sz w:val="21"/>
          <w:szCs w:val="21"/>
        </w:rPr>
      </w:pPr>
      <w:r w:rsidRPr="002172AB">
        <w:rPr>
          <w:rFonts w:asciiTheme="minorEastAsia" w:hAnsiTheme="minorEastAsia" w:cs="Arial"/>
          <w:sz w:val="21"/>
          <w:szCs w:val="21"/>
        </w:rPr>
        <w:t>4.  本规范未尽事宜，双方可根据实际情况协商补充，补充条款与本规范具有同等效力。</w:t>
      </w:r>
    </w:p>
    <w:sectPr w:rsidR="00BD0B24" w:rsidRPr="002172AB"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9E1E" w14:textId="77777777" w:rsidR="00DB3A03" w:rsidRDefault="00DB3A0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34A488" w14:textId="77777777" w:rsidR="00DB3A03" w:rsidRDefault="00DB3A0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394767"/>
      <w:docPartObj>
        <w:docPartGallery w:val="Page Numbers (Bottom of Page)"/>
        <w:docPartUnique/>
      </w:docPartObj>
    </w:sdtPr>
    <w:sdtContent>
      <w:p w14:paraId="1648AEFD" w14:textId="2B478EA6" w:rsidR="002172AB" w:rsidRDefault="002172AB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2B3F582" w14:textId="77777777" w:rsidR="00BD0B24" w:rsidRDefault="00BD0B2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D6F5" w14:textId="77777777" w:rsidR="00DB3A03" w:rsidRDefault="00DB3A0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CC74B0E" w14:textId="77777777" w:rsidR="00DB3A03" w:rsidRDefault="00DB3A0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3C0"/>
    <w:multiLevelType w:val="multilevel"/>
    <w:tmpl w:val="1F44C6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36587"/>
    <w:multiLevelType w:val="multilevel"/>
    <w:tmpl w:val="66ECD6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D1798"/>
    <w:multiLevelType w:val="multilevel"/>
    <w:tmpl w:val="8C74A4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EC3DAF"/>
    <w:multiLevelType w:val="multilevel"/>
    <w:tmpl w:val="509E444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96116B"/>
    <w:multiLevelType w:val="multilevel"/>
    <w:tmpl w:val="BC6E74A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5E030C"/>
    <w:multiLevelType w:val="multilevel"/>
    <w:tmpl w:val="FF04051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5F252A"/>
    <w:multiLevelType w:val="multilevel"/>
    <w:tmpl w:val="09E6310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E653C2"/>
    <w:multiLevelType w:val="multilevel"/>
    <w:tmpl w:val="1918046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E80755"/>
    <w:multiLevelType w:val="multilevel"/>
    <w:tmpl w:val="EE44572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0F2C8E"/>
    <w:multiLevelType w:val="multilevel"/>
    <w:tmpl w:val="029450E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687A24"/>
    <w:multiLevelType w:val="multilevel"/>
    <w:tmpl w:val="65B2CD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FF0F31"/>
    <w:multiLevelType w:val="multilevel"/>
    <w:tmpl w:val="FC26CE3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3C6F28"/>
    <w:multiLevelType w:val="multilevel"/>
    <w:tmpl w:val="1FF2FA7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05320E"/>
    <w:multiLevelType w:val="multilevel"/>
    <w:tmpl w:val="0882B1F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F0767F"/>
    <w:multiLevelType w:val="multilevel"/>
    <w:tmpl w:val="8E0CE52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375E34"/>
    <w:multiLevelType w:val="multilevel"/>
    <w:tmpl w:val="5B62583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3163B3"/>
    <w:multiLevelType w:val="multilevel"/>
    <w:tmpl w:val="36BACB5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297F06"/>
    <w:multiLevelType w:val="multilevel"/>
    <w:tmpl w:val="B58AFE4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3D46E7"/>
    <w:multiLevelType w:val="multilevel"/>
    <w:tmpl w:val="8946C49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6C7137"/>
    <w:multiLevelType w:val="multilevel"/>
    <w:tmpl w:val="43C8DCB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4C07B2"/>
    <w:multiLevelType w:val="multilevel"/>
    <w:tmpl w:val="D1A08C6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D864E3"/>
    <w:multiLevelType w:val="multilevel"/>
    <w:tmpl w:val="3BF0DCF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E668B4"/>
    <w:multiLevelType w:val="multilevel"/>
    <w:tmpl w:val="386294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AD0570"/>
    <w:multiLevelType w:val="multilevel"/>
    <w:tmpl w:val="8962E9C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C72E1C"/>
    <w:multiLevelType w:val="multilevel"/>
    <w:tmpl w:val="31945B6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2F3A7B"/>
    <w:multiLevelType w:val="multilevel"/>
    <w:tmpl w:val="867EF94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663EF7"/>
    <w:multiLevelType w:val="multilevel"/>
    <w:tmpl w:val="96360A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AA1A04"/>
    <w:multiLevelType w:val="multilevel"/>
    <w:tmpl w:val="A5B4685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244FEA"/>
    <w:multiLevelType w:val="multilevel"/>
    <w:tmpl w:val="3614189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6A5AA3"/>
    <w:multiLevelType w:val="multilevel"/>
    <w:tmpl w:val="E3FE183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7C3150"/>
    <w:multiLevelType w:val="multilevel"/>
    <w:tmpl w:val="254E6A3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3F6BA4"/>
    <w:multiLevelType w:val="multilevel"/>
    <w:tmpl w:val="60CC11B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36230F"/>
    <w:multiLevelType w:val="multilevel"/>
    <w:tmpl w:val="41A6102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F53FBA"/>
    <w:multiLevelType w:val="multilevel"/>
    <w:tmpl w:val="FD2AE3C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9DE70BC"/>
    <w:multiLevelType w:val="multilevel"/>
    <w:tmpl w:val="445622D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540910"/>
    <w:multiLevelType w:val="multilevel"/>
    <w:tmpl w:val="D2D85E9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660730"/>
    <w:multiLevelType w:val="multilevel"/>
    <w:tmpl w:val="E278A20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1A792B"/>
    <w:multiLevelType w:val="multilevel"/>
    <w:tmpl w:val="93104D6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7C0C61"/>
    <w:multiLevelType w:val="multilevel"/>
    <w:tmpl w:val="4404CAB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692754"/>
    <w:multiLevelType w:val="multilevel"/>
    <w:tmpl w:val="EC88A05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9F7EFB"/>
    <w:multiLevelType w:val="multilevel"/>
    <w:tmpl w:val="823A8C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4454B8"/>
    <w:multiLevelType w:val="multilevel"/>
    <w:tmpl w:val="9BD019F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553D5A"/>
    <w:multiLevelType w:val="multilevel"/>
    <w:tmpl w:val="CF383AA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DC0A19"/>
    <w:multiLevelType w:val="multilevel"/>
    <w:tmpl w:val="14DEF3D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E773E3"/>
    <w:multiLevelType w:val="multilevel"/>
    <w:tmpl w:val="45BA7A9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D1864B6"/>
    <w:multiLevelType w:val="multilevel"/>
    <w:tmpl w:val="BA9C9DD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0682762">
    <w:abstractNumId w:val="10"/>
  </w:num>
  <w:num w:numId="2" w16cid:durableId="1766877990">
    <w:abstractNumId w:val="6"/>
  </w:num>
  <w:num w:numId="3" w16cid:durableId="1365786299">
    <w:abstractNumId w:val="45"/>
  </w:num>
  <w:num w:numId="4" w16cid:durableId="1306474411">
    <w:abstractNumId w:val="13"/>
  </w:num>
  <w:num w:numId="5" w16cid:durableId="572545975">
    <w:abstractNumId w:val="8"/>
  </w:num>
  <w:num w:numId="6" w16cid:durableId="210193646">
    <w:abstractNumId w:val="15"/>
  </w:num>
  <w:num w:numId="7" w16cid:durableId="655037444">
    <w:abstractNumId w:val="36"/>
  </w:num>
  <w:num w:numId="8" w16cid:durableId="835805544">
    <w:abstractNumId w:val="12"/>
  </w:num>
  <w:num w:numId="9" w16cid:durableId="517156930">
    <w:abstractNumId w:val="34"/>
  </w:num>
  <w:num w:numId="10" w16cid:durableId="424812297">
    <w:abstractNumId w:val="40"/>
  </w:num>
  <w:num w:numId="11" w16cid:durableId="1557351741">
    <w:abstractNumId w:val="35"/>
  </w:num>
  <w:num w:numId="12" w16cid:durableId="48693864">
    <w:abstractNumId w:val="31"/>
  </w:num>
  <w:num w:numId="13" w16cid:durableId="753088358">
    <w:abstractNumId w:val="5"/>
  </w:num>
  <w:num w:numId="14" w16cid:durableId="758066646">
    <w:abstractNumId w:val="39"/>
  </w:num>
  <w:num w:numId="15" w16cid:durableId="1688753921">
    <w:abstractNumId w:val="18"/>
  </w:num>
  <w:num w:numId="16" w16cid:durableId="2084066740">
    <w:abstractNumId w:val="25"/>
  </w:num>
  <w:num w:numId="17" w16cid:durableId="625545954">
    <w:abstractNumId w:val="4"/>
  </w:num>
  <w:num w:numId="18" w16cid:durableId="1838186251">
    <w:abstractNumId w:val="11"/>
  </w:num>
  <w:num w:numId="19" w16cid:durableId="1325471408">
    <w:abstractNumId w:val="24"/>
  </w:num>
  <w:num w:numId="20" w16cid:durableId="1223758622">
    <w:abstractNumId w:val="38"/>
  </w:num>
  <w:num w:numId="21" w16cid:durableId="1331981079">
    <w:abstractNumId w:val="32"/>
  </w:num>
  <w:num w:numId="22" w16cid:durableId="1026566812">
    <w:abstractNumId w:val="17"/>
  </w:num>
  <w:num w:numId="23" w16cid:durableId="196965248">
    <w:abstractNumId w:val="33"/>
  </w:num>
  <w:num w:numId="24" w16cid:durableId="165871769">
    <w:abstractNumId w:val="3"/>
  </w:num>
  <w:num w:numId="25" w16cid:durableId="260530624">
    <w:abstractNumId w:val="2"/>
  </w:num>
  <w:num w:numId="26" w16cid:durableId="1930307343">
    <w:abstractNumId w:val="19"/>
  </w:num>
  <w:num w:numId="27" w16cid:durableId="338122358">
    <w:abstractNumId w:val="9"/>
  </w:num>
  <w:num w:numId="28" w16cid:durableId="659699110">
    <w:abstractNumId w:val="30"/>
  </w:num>
  <w:num w:numId="29" w16cid:durableId="64496612">
    <w:abstractNumId w:val="37"/>
  </w:num>
  <w:num w:numId="30" w16cid:durableId="936524360">
    <w:abstractNumId w:val="16"/>
  </w:num>
  <w:num w:numId="31" w16cid:durableId="620234004">
    <w:abstractNumId w:val="20"/>
  </w:num>
  <w:num w:numId="32" w16cid:durableId="1876507318">
    <w:abstractNumId w:val="41"/>
  </w:num>
  <w:num w:numId="33" w16cid:durableId="843014386">
    <w:abstractNumId w:val="42"/>
  </w:num>
  <w:num w:numId="34" w16cid:durableId="14355075">
    <w:abstractNumId w:val="44"/>
  </w:num>
  <w:num w:numId="35" w16cid:durableId="1106657140">
    <w:abstractNumId w:val="0"/>
  </w:num>
  <w:num w:numId="36" w16cid:durableId="1118842566">
    <w:abstractNumId w:val="29"/>
  </w:num>
  <w:num w:numId="37" w16cid:durableId="179512044">
    <w:abstractNumId w:val="26"/>
  </w:num>
  <w:num w:numId="38" w16cid:durableId="180749816">
    <w:abstractNumId w:val="1"/>
  </w:num>
  <w:num w:numId="39" w16cid:durableId="627777596">
    <w:abstractNumId w:val="28"/>
  </w:num>
  <w:num w:numId="40" w16cid:durableId="2096047407">
    <w:abstractNumId w:val="43"/>
  </w:num>
  <w:num w:numId="41" w16cid:durableId="857234991">
    <w:abstractNumId w:val="23"/>
  </w:num>
  <w:num w:numId="42" w16cid:durableId="869415886">
    <w:abstractNumId w:val="14"/>
  </w:num>
  <w:num w:numId="43" w16cid:durableId="1461418703">
    <w:abstractNumId w:val="21"/>
  </w:num>
  <w:num w:numId="44" w16cid:durableId="979387410">
    <w:abstractNumId w:val="22"/>
  </w:num>
  <w:num w:numId="45" w16cid:durableId="5521195">
    <w:abstractNumId w:val="7"/>
  </w:num>
  <w:num w:numId="46" w16cid:durableId="3823650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24"/>
    <w:rsid w:val="002172AB"/>
    <w:rsid w:val="004A78A4"/>
    <w:rsid w:val="005509CA"/>
    <w:rsid w:val="0087081A"/>
    <w:rsid w:val="00876306"/>
    <w:rsid w:val="00AE4A3F"/>
    <w:rsid w:val="00BD0B24"/>
    <w:rsid w:val="00BE7ADF"/>
    <w:rsid w:val="00C86F82"/>
    <w:rsid w:val="00D64550"/>
    <w:rsid w:val="00DB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87F3A"/>
  <w15:docId w15:val="{4C99D237-9431-4C7B-A88F-DBD514A1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2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2A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2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2A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2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fufeng li</cp:lastModifiedBy>
  <cp:revision>5</cp:revision>
  <dcterms:created xsi:type="dcterms:W3CDTF">2026-04-03T01:04:00Z</dcterms:created>
  <dcterms:modified xsi:type="dcterms:W3CDTF">2026-04-03T01:24:00Z</dcterms:modified>
</cp:coreProperties>
</file>