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威海市立医院医疗设备调研材料目录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欢迎生产企业、经营企业以及潜在供应商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参与我院设备采购调研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，同时提交产品资料。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本次公告为采购前调研，非正式采购公告。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有意向者必须提供符合我院要求的报名材料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报名文件：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instrText xml:space="preserve"> HYPERLINK "mailto:（1）以压缩文件包的形式发送到邮箱whslyyzbb5208592@163.com；" </w:instrTex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separate"/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（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）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以压缩文件包的形式发送到邮箱whslyyzbzb@163.com；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邮件标题为：项目编号（公告标题下面编号）+报名设备名称及序号+报名公司名称；例如：ZB20250501-4-放射防护用品-威海某公司；报名多个序号产品，每个序号产品文件要独立压缩。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（3）压缩文件包包括</w:t>
      </w:r>
      <w:bookmarkStart w:id="1" w:name="_GoBack"/>
      <w:bookmarkEnd w:id="1"/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</w:rPr>
        <w:t>纸质文件的扫描件文件PDF版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、设备技术参数文件WORD版（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highlight w:val="yellow"/>
          <w:lang w:val="en-US" w:eastAsia="zh-CN"/>
        </w:rPr>
        <w:t>参数格式参照附件5对应模板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）、分项报价文件WORD版、耗材采购信息Word版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报名供应商要保证所提供的各种材料真实、有效、齐全，承担相应的法律责任。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二、纸质版材料装订顺序：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1.封面：详见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附件1。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2.调研项目报名表：详见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附件2。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3.企业信用承诺书（请填写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4.含完整配置的设备报价表：详见附件4.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5.相关资质：（1）产品资质：产品注册证/备案凭证（非医疗器械说明）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、注册信息登记表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并附一份查询注册证时的药监部门网站截图（盖公章）。注册证号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/备案凭证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如有变更文件请务必提供完整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产品彩页、产品说明书、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铭牌、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产品实物图片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等。（2）厂家资质：如参与调研单位为生产厂家，提供营业执照、医疗器械生产许可证、医疗器械经营许可证。（3）区域代理商或经销商资质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（不接受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威海市立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医院专项授权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授权期半年或以上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如参与调研单位为代理商，需提供厂家资质、生产厂家给代理商的授权，各级代理商的企业营业执照、医疗器械经营许可证；（4）如参与调研单位为经销商，需提供上述厂家资质、各级代理商资质、代理商给经销商的授权、经销商的营业执照、医疗器械经营许可证。（5）参与调研业务的人员授权：参与调研公司法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给业务员的授权书，公司法人和业务员（被授权人）的身份证复印件，以及该业务员在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参与调研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公司所缴纳社保证明（近半年以上）。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产品技术参数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及配置清单，附件5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提供了各调研设备的技术参数模板，请按照报名设备对应的参数模板填写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产品安装场地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操作人员资质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等要求（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市场同类同档次产品的性能对比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详见附件7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可说明拟报名品牌产品独有或优势功能、技术：参数对比其他产品的优势。如没有可不填写。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进口产品，要阐明国产无法替代的理由。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9.产品市场占有及销售记录：提供产品销售记录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三级医院排在前面，近三年销售排在前面，包括我院采购记录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填写附件8，并提供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中标通知书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发票（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发票建议提前查验，避免出现冲红发票等问题）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产品售后服务方案：产品质保期原则要求3年及以上，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如涉及专机专用耗材/试剂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/易损配件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，请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填写附件9相关表格，并提供相应资质文件、产品介绍、销售记录等资料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调研材料真实性及购销廉洁声明（见附件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上述材料正本必须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加盖报名公司的公章，复印公章无效。</w:t>
      </w: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highlight w:val="yellow"/>
          <w:lang w:val="en-US" w:eastAsia="zh-CN"/>
        </w:rPr>
        <w:t>**********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both"/>
        <w:outlineLvl w:val="0"/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32"/>
          <w:szCs w:val="22"/>
          <w:lang w:val="en-US" w:eastAsia="zh-CN" w:bidi="ar-SA"/>
        </w:rPr>
        <w:t>附件2：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  <w:t>威海市立医院医疗设备调研项目报名表</w:t>
      </w:r>
    </w:p>
    <w:tbl>
      <w:tblPr>
        <w:tblStyle w:val="7"/>
        <w:tblW w:w="10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3821"/>
        <w:gridCol w:w="1700"/>
        <w:gridCol w:w="17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4"/>
                <w:highlight w:val="yellow"/>
                <w:lang w:val="en-US" w:eastAsia="zh-CN"/>
              </w:rPr>
              <w:t>******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（医疗设备名称）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报名单位信息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②经营备案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③经营许可证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报名单位身份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生产厂家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代理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经销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④制造商授权书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⑤法人授权委托书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⑥医疗器械注册证及附件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注册证号/备案凭证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设计使用年限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注册证有效期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是否进口设备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有无专机专用耗材/试剂/易损配件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制造商信息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⑦营业执照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⑧生产许可证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⑨生产备案凭证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是否中小企业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9"/>
        <w:adjustRightInd w:val="0"/>
        <w:spacing w:before="160" w:after="160" w:line="720" w:lineRule="auto"/>
        <w:ind w:firstLine="0" w:firstLineChars="0"/>
        <w:contextualSpacing/>
        <w:jc w:val="both"/>
        <w:rPr>
          <w:rFonts w:hint="eastAsia" w:ascii="方正小标宋_GBK" w:eastAsia="方正小标宋_GBK"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pStyle w:val="9"/>
        <w:adjustRightInd w:val="0"/>
        <w:spacing w:before="160" w:after="160" w:line="720" w:lineRule="auto"/>
        <w:ind w:firstLine="640"/>
        <w:contextualSpacing/>
        <w:jc w:val="center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企业信用承诺书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50"/>
        <w:gridCol w:w="254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诚信档案记录情况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是否被列入失信被执行人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信用承诺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160" w:firstLineChars="9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二〇   年   月   日</w:t>
            </w:r>
          </w:p>
        </w:tc>
      </w:tr>
      <w:bookmarkEnd w:id="0"/>
    </w:tbl>
    <w:p>
      <w:pPr>
        <w:jc w:val="left"/>
        <w:rPr>
          <w:rFonts w:hint="eastAsia"/>
          <w:b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参与调研产品报价（含完整配置的报价）</w:t>
      </w:r>
    </w:p>
    <w:tbl>
      <w:tblPr>
        <w:tblStyle w:val="8"/>
        <w:tblW w:w="962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60"/>
        <w:gridCol w:w="2216"/>
        <w:gridCol w:w="1074"/>
        <w:gridCol w:w="182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00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216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注册证及有效期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使用年限（与铭牌一致）</w:t>
            </w:r>
          </w:p>
        </w:tc>
        <w:tc>
          <w:tcPr>
            <w:tcW w:w="1826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生产厂家及联系电话</w:t>
            </w:r>
          </w:p>
        </w:tc>
        <w:tc>
          <w:tcPr>
            <w:tcW w:w="2244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质保期3年的设备价格（单位：万元）</w:t>
            </w:r>
          </w:p>
        </w:tc>
        <w:tc>
          <w:tcPr>
            <w:tcW w:w="7360" w:type="dxa"/>
            <w:gridSpan w:val="4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附件5：报名产品技术参数模板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（根据报名产品选择模板）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脑电图仪技术参数模板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一、硬件系统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放大器系统​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通道数：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采样率：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A/D转换：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输入阻抗：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共模抑制比：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噪声电平：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带宽范围：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耐极化电压：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阻抗测试：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供电方式：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视频系统​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同步视频：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夜视功能：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控制方式：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存储时长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及视频格式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二、软件系统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操作系统兼容性​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数据工作站配置：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）界面语言：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数据采集与分析​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）蒙太奇导联：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）参考电极：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）灵敏度：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）DC输入：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）时间常数：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）滤波控制：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①高通滤波：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②低通滤波：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③工频陷波：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）事件标记：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）自动病理波检测：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高级分析功能​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定量脑电：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趋势图分析：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地形图：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伪迹排除：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测量工具：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4.</w:t>
      </w:r>
      <w:r>
        <w:rPr>
          <w:rFonts w:hint="eastAsia" w:ascii="宋体" w:hAnsi="宋体" w:eastAsia="宋体" w:cs="宋体"/>
          <w:sz w:val="24"/>
          <w:szCs w:val="24"/>
        </w:rPr>
        <w:t>数据管理​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病例数据库：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格式兼容：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离线回放：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报告系统：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癫痫数据管理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三、扩展功能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多模态集成​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升级能力：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重症监护：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动态监测​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无线传输：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电极脱落监测：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存储容量：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四、报名品牌报名品牌其他优势技术参数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设备配置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附属配置​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刺激器系统​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闪光刺激器：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电磁刺激：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基础套件​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电极：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辅助耗材：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工作台车：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售后服务​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质保期：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维修服务：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响应时间：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4.人员培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训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5.需接入医院现有信息系统 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6.有无远程脑电监测系统等：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肛肠测压仪技术参数模板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适用范围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适用部位：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主要功能：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核心性能指标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测量范围：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压力分辨率：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精确度：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4.</w:t>
      </w:r>
      <w:r>
        <w:rPr>
          <w:rFonts w:hint="eastAsia" w:ascii="宋体" w:hAnsi="宋体" w:eastAsia="宋体" w:cs="宋体"/>
          <w:sz w:val="24"/>
          <w:szCs w:val="24"/>
        </w:rPr>
        <w:t>工作频率：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5.</w:t>
      </w:r>
      <w:r>
        <w:rPr>
          <w:rFonts w:hint="eastAsia" w:ascii="宋体" w:hAnsi="宋体" w:eastAsia="宋体" w:cs="宋体"/>
          <w:sz w:val="24"/>
          <w:szCs w:val="24"/>
        </w:rPr>
        <w:t>响应率：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6.</w:t>
      </w:r>
      <w:r>
        <w:rPr>
          <w:rFonts w:hint="eastAsia" w:ascii="宋体" w:hAnsi="宋体" w:eastAsia="宋体" w:cs="宋体"/>
          <w:sz w:val="24"/>
          <w:szCs w:val="24"/>
        </w:rPr>
        <w:t>采样频率：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三、硬件配置​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测压通道：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核心组件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及功能描述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辅助设备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及功能描述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四、软件功能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数据采集与分析：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图像显示：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事件分析：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临床应用模块：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肛肠测压参数：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生物反馈训练：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数据输出格式：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五、系统特性​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控制功能：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安全保护：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六、安全与认证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安全标准：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消毒：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七、报名品牌其他优势技术参数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八、设备配置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九、售后服务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​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质保期：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维修服务：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响应时间：</w:t>
      </w:r>
    </w:p>
    <w:p>
      <w:pPr>
        <w:ind w:firstLine="480" w:firstLineChars="200"/>
        <w:rPr>
          <w:rFonts w:hint="default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4.人员培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训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28"/>
          <w:szCs w:val="28"/>
        </w:rPr>
        <w:t>电子直乙肠镜</w:t>
      </w:r>
      <w:r>
        <w:rPr>
          <w:rFonts w:hint="eastAsia"/>
          <w:b/>
          <w:bCs/>
          <w:sz w:val="28"/>
          <w:szCs w:val="28"/>
          <w:lang w:val="en-US" w:eastAsia="zh-CN"/>
        </w:rPr>
        <w:t>技术</w:t>
      </w:r>
      <w:r>
        <w:rPr>
          <w:rFonts w:hint="default"/>
          <w:b/>
          <w:bCs/>
          <w:sz w:val="28"/>
          <w:szCs w:val="28"/>
        </w:rPr>
        <w:t>参数</w:t>
      </w:r>
      <w:r>
        <w:rPr>
          <w:rFonts w:hint="eastAsia"/>
          <w:b/>
          <w:bCs/>
          <w:sz w:val="28"/>
          <w:szCs w:val="28"/>
          <w:lang w:val="en-US" w:eastAsia="zh-CN"/>
        </w:rPr>
        <w:t>模板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适用范围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适用部位：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主要功能：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使用方式：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可描述为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一体化推车式设计，带一次性护套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成像系统参数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分辨率：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像素：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白平衡：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视场角：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5.</w:t>
      </w:r>
      <w:r>
        <w:rPr>
          <w:rFonts w:hint="eastAsia" w:ascii="宋体" w:hAnsi="宋体" w:eastAsia="宋体" w:cs="宋体"/>
          <w:sz w:val="24"/>
          <w:szCs w:val="24"/>
        </w:rPr>
        <w:t>视向角：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6.</w:t>
      </w:r>
      <w:r>
        <w:rPr>
          <w:rFonts w:hint="eastAsia" w:ascii="宋体" w:hAnsi="宋体" w:eastAsia="宋体" w:cs="宋体"/>
          <w:sz w:val="24"/>
          <w:szCs w:val="24"/>
        </w:rPr>
        <w:t>景深：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7.</w:t>
      </w:r>
      <w:r>
        <w:rPr>
          <w:rFonts w:hint="eastAsia" w:ascii="宋体" w:hAnsi="宋体" w:eastAsia="宋体" w:cs="宋体"/>
          <w:sz w:val="24"/>
          <w:szCs w:val="24"/>
        </w:rPr>
        <w:t>放大率：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8.</w:t>
      </w:r>
      <w:r>
        <w:rPr>
          <w:rFonts w:hint="eastAsia" w:ascii="宋体" w:hAnsi="宋体" w:eastAsia="宋体" w:cs="宋体"/>
          <w:sz w:val="24"/>
          <w:szCs w:val="24"/>
        </w:rPr>
        <w:t>色彩还原：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9.</w:t>
      </w:r>
      <w:r>
        <w:rPr>
          <w:rFonts w:hint="eastAsia" w:ascii="宋体" w:hAnsi="宋体" w:eastAsia="宋体" w:cs="宋体"/>
          <w:sz w:val="24"/>
          <w:szCs w:val="24"/>
        </w:rPr>
        <w:t>其他特性：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三、光源系统参数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光源类型：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寿命：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照度：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4.</w:t>
      </w:r>
      <w:r>
        <w:rPr>
          <w:rFonts w:hint="eastAsia" w:ascii="宋体" w:hAnsi="宋体" w:eastAsia="宋体" w:cs="宋体"/>
          <w:sz w:val="24"/>
          <w:szCs w:val="24"/>
        </w:rPr>
        <w:t>色温：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5.</w:t>
      </w:r>
      <w:r>
        <w:rPr>
          <w:rFonts w:hint="eastAsia" w:ascii="宋体" w:hAnsi="宋体" w:eastAsia="宋体" w:cs="宋体"/>
          <w:sz w:val="24"/>
          <w:szCs w:val="24"/>
        </w:rPr>
        <w:t>显示指数：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光源分布：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四、显示系统参数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屏幕尺寸：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分辨率：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视角调节：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面板特性：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五、水气系统参数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气压：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水压：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气体流速：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水流流量：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5.</w:t>
      </w:r>
      <w:r>
        <w:rPr>
          <w:rFonts w:hint="eastAsia" w:ascii="宋体" w:hAnsi="宋体" w:eastAsia="宋体" w:cs="宋体"/>
          <w:sz w:val="24"/>
          <w:szCs w:val="24"/>
        </w:rPr>
        <w:t>系统设计：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六、结构参数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有效工作长度：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头端外径：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工作通道内径：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4.</w:t>
      </w:r>
      <w:r>
        <w:rPr>
          <w:rFonts w:hint="eastAsia" w:ascii="宋体" w:hAnsi="宋体" w:eastAsia="宋体" w:cs="宋体"/>
          <w:sz w:val="24"/>
          <w:szCs w:val="24"/>
        </w:rPr>
        <w:t>手柄设计：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七、软件功能参数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操作系统：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核心功能：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图像处理：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病案管理：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报告生成：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数据导出：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系统集成：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可描述为能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与医院HIS及PACS系统连接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4.</w:t>
      </w:r>
      <w:r>
        <w:rPr>
          <w:rFonts w:hint="eastAsia" w:ascii="宋体" w:hAnsi="宋体" w:eastAsia="宋体" w:cs="宋体"/>
          <w:sz w:val="24"/>
          <w:szCs w:val="24"/>
        </w:rPr>
        <w:t>安全保护：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5.</w:t>
      </w:r>
      <w:r>
        <w:rPr>
          <w:rFonts w:hint="eastAsia" w:ascii="宋体" w:hAnsi="宋体" w:eastAsia="宋体" w:cs="宋体"/>
          <w:sz w:val="24"/>
          <w:szCs w:val="24"/>
        </w:rPr>
        <w:t>控制方式：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八、电源与环境参数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电源：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环境要求：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温度：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湿度：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安全标准：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九、一次性护套参数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材料：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尺寸：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特性：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十、报名品牌其他优势技术参数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十一、设备配置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十二、售后服务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​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质保期：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维修服务：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响应时间：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4.人员培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训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附件6：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医疗设备场地安装条件需求</w:t>
      </w:r>
    </w:p>
    <w:tbl>
      <w:tblPr>
        <w:tblStyle w:val="8"/>
        <w:tblpPr w:leftFromText="180" w:rightFromText="180" w:vertAnchor="text" w:horzAnchor="page" w:tblpX="1532" w:tblpY="680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87"/>
        <w:gridCol w:w="810"/>
        <w:gridCol w:w="1480"/>
        <w:gridCol w:w="1600"/>
        <w:gridCol w:w="1120"/>
        <w:gridCol w:w="109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空间要求（宽*深*高mm）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供电要求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供水要求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环境要求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其他要求（人员资质、感染防控等、基建、防护、屏蔽、信息化等）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4"/>
        <w:rPr>
          <w:szCs w:val="21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市场同档次主流品牌对比（不少于2个）</w:t>
      </w:r>
    </w:p>
    <w:tbl>
      <w:tblPr>
        <w:tblStyle w:val="8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829"/>
        <w:gridCol w:w="1829"/>
        <w:gridCol w:w="182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参数内容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拟报名品牌型号产品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附件8：</w:t>
      </w: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报价品牌型号设备销售记录</w:t>
      </w:r>
    </w:p>
    <w:tbl>
      <w:tblPr>
        <w:tblStyle w:val="8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45"/>
        <w:gridCol w:w="1680"/>
        <w:gridCol w:w="1530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购买时间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成交价格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重要配置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（此表中配置只填写对价格有影响的内容）</w:t>
      </w: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</w:pPr>
    </w:p>
    <w:tbl>
      <w:tblPr>
        <w:tblStyle w:val="8"/>
        <w:tblW w:w="7792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48"/>
        <w:gridCol w:w="993"/>
        <w:gridCol w:w="605"/>
        <w:gridCol w:w="652"/>
        <w:gridCol w:w="652"/>
        <w:gridCol w:w="652"/>
        <w:gridCol w:w="651"/>
        <w:gridCol w:w="1194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2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32"/>
                <w:szCs w:val="32"/>
                <w:lang w:val="en-US" w:eastAsia="zh-CN"/>
              </w:rPr>
              <w:t>专机专用</w:t>
            </w: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耗材/试剂报价单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产品名称（注册证名称）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国家2</w:t>
            </w:r>
            <w:r>
              <w:rPr>
                <w:rFonts w:hint="eastAsia"/>
                <w:b/>
                <w:bCs/>
                <w:lang w:val="en-US" w:eastAsia="zh-CN"/>
              </w:rPr>
              <w:t>7</w:t>
            </w:r>
            <w:r>
              <w:rPr>
                <w:rFonts w:hint="eastAsia"/>
                <w:b/>
                <w:bCs/>
              </w:rPr>
              <w:t>位编码</w:t>
            </w:r>
          </w:p>
        </w:tc>
        <w:tc>
          <w:tcPr>
            <w:tcW w:w="8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</w:tcPr>
          <w:p/>
        </w:tc>
        <w:tc>
          <w:tcPr>
            <w:tcW w:w="1048" w:type="dxa"/>
          </w:tcPr>
          <w:p/>
        </w:tc>
        <w:tc>
          <w:tcPr>
            <w:tcW w:w="993" w:type="dxa"/>
          </w:tcPr>
          <w:p/>
        </w:tc>
        <w:tc>
          <w:tcPr>
            <w:tcW w:w="60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1" w:type="dxa"/>
          </w:tcPr>
          <w:p/>
        </w:tc>
        <w:tc>
          <w:tcPr>
            <w:tcW w:w="1194" w:type="dxa"/>
          </w:tcPr>
          <w:p/>
        </w:tc>
        <w:tc>
          <w:tcPr>
            <w:tcW w:w="868" w:type="dxa"/>
            <w:tcBorders>
              <w:right w:val="single" w:color="auto" w:sz="4" w:space="0"/>
            </w:tcBorders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tbl>
      <w:tblPr>
        <w:tblStyle w:val="8"/>
        <w:tblpPr w:leftFromText="180" w:rightFromText="180" w:vertAnchor="text" w:horzAnchor="margin" w:tblpXSpec="center" w:tblpY="322"/>
        <w:tblOverlap w:val="never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38"/>
        <w:gridCol w:w="1120"/>
        <w:gridCol w:w="830"/>
        <w:gridCol w:w="730"/>
        <w:gridCol w:w="1270"/>
        <w:gridCol w:w="690"/>
        <w:gridCol w:w="670"/>
        <w:gridCol w:w="1143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易损配件</w:t>
            </w:r>
            <w:r>
              <w:rPr>
                <w:rFonts w:hint="eastAsia"/>
                <w:b/>
                <w:sz w:val="32"/>
                <w:szCs w:val="32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如果配件单独注册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请填写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注册证名称）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易损配件更换条件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</w:tcPr>
          <w:p>
            <w:pPr>
              <w:jc w:val="center"/>
            </w:pPr>
          </w:p>
        </w:tc>
        <w:tc>
          <w:tcPr>
            <w:tcW w:w="1638" w:type="dxa"/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  <w:tc>
          <w:tcPr>
            <w:tcW w:w="830" w:type="dxa"/>
          </w:tcPr>
          <w:p>
            <w:pPr>
              <w:jc w:val="center"/>
            </w:pPr>
          </w:p>
        </w:tc>
        <w:tc>
          <w:tcPr>
            <w:tcW w:w="730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670" w:type="dxa"/>
          </w:tcPr>
          <w:p>
            <w:pPr>
              <w:jc w:val="center"/>
            </w:pPr>
          </w:p>
        </w:tc>
        <w:tc>
          <w:tcPr>
            <w:tcW w:w="1143" w:type="dxa"/>
          </w:tcPr>
          <w:p>
            <w:pPr>
              <w:jc w:val="center"/>
            </w:pPr>
          </w:p>
        </w:tc>
        <w:tc>
          <w:tcPr>
            <w:tcW w:w="530" w:type="dxa"/>
          </w:tcPr>
          <w:p>
            <w:pPr>
              <w:jc w:val="center"/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调研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</w:t>
      </w:r>
      <w:r>
        <w:rPr>
          <w:rFonts w:hint="eastAsia" w:ascii="宋体" w:hAnsi="宋体" w:eastAsia="宋体"/>
          <w:bCs/>
          <w:szCs w:val="21"/>
          <w:lang w:val="en-US" w:eastAsia="zh-CN"/>
        </w:rPr>
        <w:t>设备、</w:t>
      </w:r>
      <w:r>
        <w:rPr>
          <w:rFonts w:hint="eastAsia" w:ascii="宋体" w:hAnsi="宋体" w:eastAsia="宋体"/>
          <w:bCs/>
          <w:szCs w:val="21"/>
        </w:rPr>
        <w:t>耗材、试剂。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p/>
    <w:sectPr>
      <w:pgSz w:w="11906" w:h="16838"/>
      <w:pgMar w:top="1440" w:right="1417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95E"/>
    <w:rsid w:val="0BFA4FE1"/>
    <w:rsid w:val="19295878"/>
    <w:rsid w:val="229D45E5"/>
    <w:rsid w:val="233050D5"/>
    <w:rsid w:val="268A01AD"/>
    <w:rsid w:val="27F460F2"/>
    <w:rsid w:val="29E97824"/>
    <w:rsid w:val="33287ADC"/>
    <w:rsid w:val="39ED0224"/>
    <w:rsid w:val="3C873EA7"/>
    <w:rsid w:val="436D692F"/>
    <w:rsid w:val="4E1A4DF9"/>
    <w:rsid w:val="513273E3"/>
    <w:rsid w:val="5D673CBB"/>
    <w:rsid w:val="5F9479D6"/>
    <w:rsid w:val="5FA80C40"/>
    <w:rsid w:val="621B5CAE"/>
    <w:rsid w:val="64BA7F89"/>
    <w:rsid w:val="6DE36A57"/>
    <w:rsid w:val="70773E1B"/>
    <w:rsid w:val="7086345C"/>
    <w:rsid w:val="710F3364"/>
    <w:rsid w:val="71F77C3F"/>
    <w:rsid w:val="725F78D6"/>
    <w:rsid w:val="78713560"/>
    <w:rsid w:val="79840126"/>
    <w:rsid w:val="7D0F7F39"/>
    <w:rsid w:val="7E4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Administrator</dc:creator>
  <cp:lastModifiedBy>吴立顺</cp:lastModifiedBy>
  <dcterms:modified xsi:type="dcterms:W3CDTF">2025-07-04T09:30:35Z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