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单过硫酸氢钾复合盐采购项目</w:t>
      </w:r>
      <w:r>
        <w:rPr>
          <w:rFonts w:hint="eastAsia" w:ascii="仿宋" w:hAnsi="仿宋" w:eastAsia="仿宋"/>
          <w:sz w:val="24"/>
        </w:rPr>
        <w:t>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303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/>
                <w:spacing w:val="16"/>
                <w:sz w:val="24"/>
                <w:lang w:val="zh-CN" w:eastAsia="zh-CN"/>
              </w:rPr>
            </w:pPr>
            <w:r>
              <w:rPr>
                <w:rFonts w:hint="eastAsia" w:ascii="仿宋" w:hAnsi="仿宋" w:eastAsia="仿宋"/>
                <w:spacing w:val="16"/>
                <w:sz w:val="24"/>
                <w:lang w:val="zh-CN" w:eastAsia="zh-CN"/>
              </w:rPr>
              <w:t>消毒产品卫生安全评价报告备案凭证或检测报告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  <w:lang w:val="zh-CN" w:eastAsia="zh-CN"/>
              </w:rPr>
              <w:t>消毒产品生产企业卫生许可证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  <w:lang w:val="en-US" w:eastAsia="zh-CN"/>
              </w:rPr>
              <w:t>环保技术专业公司且具备环保工程专业承包三级或三级以上资质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  <w:bookmarkStart w:id="0" w:name="_GoBack"/>
      <w:bookmarkEnd w:id="0"/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56F5BE9"/>
    <w:rsid w:val="0DE33568"/>
    <w:rsid w:val="21C668D4"/>
    <w:rsid w:val="225A17CA"/>
    <w:rsid w:val="2642378B"/>
    <w:rsid w:val="2B8D155F"/>
    <w:rsid w:val="2CAB77C5"/>
    <w:rsid w:val="2F3D0166"/>
    <w:rsid w:val="30857AF9"/>
    <w:rsid w:val="34C90714"/>
    <w:rsid w:val="76E7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2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2019-10-31T07:47:30Z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